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B0" w:rsidRDefault="00D40CB0" w:rsidP="00767C8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767C89" w:rsidRPr="00255360" w:rsidRDefault="00767C89" w:rsidP="00D40CB0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767C89" w:rsidRPr="00255360" w:rsidRDefault="00767C89" w:rsidP="00D40C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>КАРАЧАЕВО-ЧЕРКЕССКАЯ РЕСПУБЛИКА</w:t>
      </w:r>
    </w:p>
    <w:p w:rsidR="00767C89" w:rsidRPr="00255360" w:rsidRDefault="00767C89" w:rsidP="00D40CB0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УСТЬ-ДЖЕГУТИНСКИЙ  МУНИЦИПАЛЬНЫЙ  РАЙОН</w:t>
      </w:r>
    </w:p>
    <w:p w:rsidR="00767C89" w:rsidRPr="00255360" w:rsidRDefault="00767C89" w:rsidP="00D40C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ГЮРЮЛЬДЕУКСКОГО СЕЛЬСКОГО ПОСЕЛЕНИЯ</w:t>
      </w:r>
    </w:p>
    <w:p w:rsidR="00D40CB0" w:rsidRDefault="00D40CB0" w:rsidP="00D40C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7C89" w:rsidRPr="00255360" w:rsidRDefault="00767C89" w:rsidP="00D40C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5360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67C89" w:rsidRPr="00255360" w:rsidRDefault="00767C89" w:rsidP="00767C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7C89" w:rsidRPr="00255360" w:rsidRDefault="00767C89" w:rsidP="00767C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F15F8">
        <w:rPr>
          <w:rFonts w:ascii="Times New Roman" w:eastAsia="Calibri" w:hAnsi="Times New Roman" w:cs="Times New Roman"/>
          <w:sz w:val="28"/>
          <w:szCs w:val="28"/>
        </w:rPr>
        <w:t>14.08.</w:t>
      </w:r>
      <w:r w:rsidRPr="00255360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F15F8">
        <w:rPr>
          <w:rFonts w:ascii="Times New Roman" w:eastAsia="Calibri" w:hAnsi="Times New Roman" w:cs="Times New Roman"/>
          <w:sz w:val="28"/>
          <w:szCs w:val="28"/>
        </w:rPr>
        <w:t>г.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F15F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F4A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1F4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Гюрюльдеук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№ </w:t>
      </w:r>
      <w:r w:rsidR="00AF15F8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7C89" w:rsidRPr="00255360" w:rsidRDefault="00767C89" w:rsidP="00767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C89" w:rsidRPr="00255360" w:rsidRDefault="00767C89" w:rsidP="00767C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политике информационной безопасности администрации </w:t>
      </w:r>
    </w:p>
    <w:p w:rsidR="00767C89" w:rsidRPr="00255360" w:rsidRDefault="00767C89" w:rsidP="00767C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 сельского поселения</w:t>
      </w:r>
    </w:p>
    <w:p w:rsidR="00767C89" w:rsidRPr="00255360" w:rsidRDefault="00767C89" w:rsidP="00767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C89" w:rsidRPr="00767C89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C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149-ФЗ «Об информации, информационных технологиях и о защите информации»,  </w:t>
      </w:r>
      <w:r w:rsidRPr="00767C89">
        <w:rPr>
          <w:rFonts w:ascii="Times New Roman" w:hAnsi="Times New Roman" w:cs="Times New Roman"/>
          <w:sz w:val="28"/>
          <w:szCs w:val="28"/>
        </w:rPr>
        <w:br/>
        <w:t xml:space="preserve">Федеральным законом от 27.07.2006 №152-ФЗ «О персональных данных», </w:t>
      </w:r>
      <w:r w:rsidRPr="00767C89">
        <w:rPr>
          <w:rFonts w:ascii="Times New Roman" w:hAnsi="Times New Roman" w:cs="Times New Roman"/>
          <w:bCs/>
          <w:sz w:val="28"/>
          <w:szCs w:val="28"/>
        </w:rPr>
        <w:t>и в целях обеспечения информационной безопасности в администрации Гюрюльдеукского сельского поселения</w:t>
      </w:r>
    </w:p>
    <w:p w:rsidR="00767C89" w:rsidRPr="00255360" w:rsidRDefault="00767C89" w:rsidP="00767C89">
      <w:pPr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767C89" w:rsidRPr="00255360" w:rsidRDefault="00767C89" w:rsidP="00767C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553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ПОСТАНОВЛЯЮ:</w:t>
      </w:r>
    </w:p>
    <w:p w:rsidR="00767C89" w:rsidRPr="00255360" w:rsidRDefault="00767C89" w:rsidP="00767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C89" w:rsidRPr="00767C89" w:rsidRDefault="00767C89" w:rsidP="00767C8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Политику информационной безопасности в 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  <w:r w:rsidRPr="00767C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767C89" w:rsidRPr="00767C89" w:rsidRDefault="00767C89" w:rsidP="00767C8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руководствоваться настоящим постановлением при разработке нормативно-правовых документов.</w:t>
      </w:r>
    </w:p>
    <w:p w:rsidR="00767C89" w:rsidRPr="00767C89" w:rsidRDefault="00767C89" w:rsidP="00767C8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ознакомить под роспись с настоящим постановлением работников 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89" w:rsidRPr="00767C89" w:rsidRDefault="00767C89" w:rsidP="00767C8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в газете «Джегутинская неделя» либо обнародовать на информационном стенде 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установленном порядке.</w:t>
      </w:r>
    </w:p>
    <w:p w:rsidR="00767C89" w:rsidRPr="00767C89" w:rsidRDefault="00767C89" w:rsidP="00767C8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«Интернет» </w:t>
      </w:r>
      <w:hyperlink r:id="rId6" w:history="1"/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C099B" w:rsidRPr="00CC0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C099B" w:rsidRPr="006B50D8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spellEnd"/>
      <w:r w:rsidR="00CC099B" w:rsidRPr="006B50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C099B" w:rsidRPr="006B5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099B" w:rsidRPr="006B5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099B" w:rsidRPr="006B50D8">
        <w:rPr>
          <w:rFonts w:ascii="Times New Roman" w:hAnsi="Times New Roman" w:cs="Times New Roman"/>
          <w:sz w:val="28"/>
          <w:szCs w:val="28"/>
          <w:lang w:val="en-US"/>
        </w:rPr>
        <w:t>lgb</w:t>
      </w:r>
      <w:proofErr w:type="spellEnd"/>
      <w:r w:rsidR="00CC099B" w:rsidRPr="006B5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099B" w:rsidRPr="006B5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7C89" w:rsidRPr="00767C89" w:rsidRDefault="00767C89" w:rsidP="00767C8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 заместителя главы администрации, курирующего данные вопросы.</w:t>
      </w:r>
    </w:p>
    <w:p w:rsidR="00767C89" w:rsidRPr="00767C89" w:rsidRDefault="00767C89" w:rsidP="00767C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C89" w:rsidRDefault="00767C89" w:rsidP="00767C89">
      <w:pPr>
        <w:tabs>
          <w:tab w:val="left" w:pos="851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</w:rPr>
      </w:pPr>
    </w:p>
    <w:p w:rsidR="00767C89" w:rsidRDefault="00767C89" w:rsidP="00767C89">
      <w:pPr>
        <w:tabs>
          <w:tab w:val="left" w:pos="851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</w:rPr>
      </w:pPr>
    </w:p>
    <w:p w:rsidR="00767C89" w:rsidRPr="00255360" w:rsidRDefault="00767C89" w:rsidP="00D40CB0">
      <w:pPr>
        <w:tabs>
          <w:tab w:val="left" w:pos="851"/>
        </w:tabs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767C89" w:rsidRDefault="00767C89" w:rsidP="00767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Гюрюльдеукского</w:t>
      </w:r>
    </w:p>
    <w:p w:rsidR="00767C89" w:rsidRDefault="00767C89" w:rsidP="00767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                                                                   А.Х.Айбазов</w:t>
      </w:r>
    </w:p>
    <w:p w:rsidR="00767C89" w:rsidRPr="00255360" w:rsidRDefault="00767C89" w:rsidP="00767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7C89" w:rsidRPr="00255360" w:rsidRDefault="00767C89" w:rsidP="00767C8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</w:t>
      </w:r>
    </w:p>
    <w:p w:rsidR="00767C89" w:rsidRPr="00255360" w:rsidRDefault="00767C89" w:rsidP="00767C8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7C89" w:rsidRPr="00767C89" w:rsidRDefault="00767C89" w:rsidP="00767C89">
      <w:pPr>
        <w:suppressAutoHyphens/>
        <w:spacing w:after="0" w:line="240" w:lineRule="exact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к постановлению</w:t>
      </w:r>
    </w:p>
    <w:p w:rsidR="00767C89" w:rsidRPr="00767C89" w:rsidRDefault="00767C89" w:rsidP="00767C89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</w:p>
    <w:p w:rsidR="00767C89" w:rsidRPr="00255360" w:rsidRDefault="00767C89" w:rsidP="00767C89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 </w:t>
      </w:r>
      <w:r w:rsidR="00AF15F8">
        <w:rPr>
          <w:rFonts w:ascii="Times New Roman" w:eastAsia="Times New Roman" w:hAnsi="Times New Roman" w:cs="Times New Roman"/>
          <w:sz w:val="28"/>
          <w:szCs w:val="20"/>
          <w:lang w:eastAsia="ar-SA"/>
        </w:rPr>
        <w:t>14.08.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>№</w:t>
      </w:r>
      <w:r w:rsidR="00AF15F8">
        <w:rPr>
          <w:rFonts w:ascii="Times New Roman" w:eastAsia="Times New Roman" w:hAnsi="Times New Roman" w:cs="Times New Roman"/>
          <w:sz w:val="28"/>
          <w:szCs w:val="20"/>
          <w:lang w:eastAsia="ar-SA"/>
        </w:rPr>
        <w:t>31</w:t>
      </w:r>
      <w:bookmarkStart w:id="0" w:name="_GoBack"/>
      <w:bookmarkEnd w:id="0"/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bookmarkStart w:id="1" w:name="_Toc273537548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767C89" w:rsidRPr="00255360" w:rsidRDefault="00767C89" w:rsidP="00767C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7C89" w:rsidRPr="00255360" w:rsidRDefault="00767C89" w:rsidP="00767C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7C89" w:rsidRPr="00CC099B" w:rsidRDefault="00767C89" w:rsidP="00767C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Определения</w:t>
      </w:r>
      <w:bookmarkEnd w:id="1"/>
    </w:p>
    <w:p w:rsidR="00767C89" w:rsidRPr="00255360" w:rsidRDefault="00767C89" w:rsidP="00767C89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C099B">
        <w:rPr>
          <w:rFonts w:ascii="Times New Roman" w:hAnsi="Times New Roman" w:cs="Times New Roman"/>
          <w:sz w:val="28"/>
          <w:szCs w:val="28"/>
        </w:rPr>
        <w:t>В настоящем документе используются следующие термины и их определения</w:t>
      </w:r>
      <w:r w:rsidRPr="00255360">
        <w:rPr>
          <w:sz w:val="28"/>
          <w:szCs w:val="28"/>
        </w:rPr>
        <w:t>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73537549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Автоматизированная система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Блокирование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Вирус (компьютерный, программный) 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Вредоносная программа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программа, предназначенная для осуществления несанкционированного доступа и / или воздействия на персональные данные или ресурсы информационной системы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 в операционную среду компьютера (информационной системы персональных данных)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 к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возможность получения информац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Закладочное устройство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Защищаемая информация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Идентификация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присвоение субъектам и объектам доступа идентификатора и / или сравнение предъявляемого идентификатора с перечнем присвоенных идентификаторов.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Информативный сигнал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электрический сигнал, акустические, электромагнитные и другие физические поля, по параметрам которых может быть раскрыта конфиденциальная информация (персональные данные), обрабатываемая в информационной системе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система персональных данных (</w:t>
      </w:r>
      <w:proofErr w:type="spellStart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технологии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 угрозы безопасности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Контролируемая зона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Конфиденциальность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Межсетевой экран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локальное (однокомпонентное) или функционально-распределенное программное (программно-аппаратное) средство (комплекс), реализующее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информацией, поступающей в информационную систему персональных данных и / или выходящей из информационной системы.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Нарушитель безопасности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Неавтоматизированная обработка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персональных данных, осуществляются при непосредственном участии человека (ПП  РФ №687 от 15.09.2008).</w:t>
      </w:r>
      <w:proofErr w:type="gramEnd"/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Недекларированные</w:t>
      </w:r>
      <w:proofErr w:type="spellEnd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возможности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функциональные возможности средств вычислительной техники, не описанные или не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Несанкционированный доступ (несанкционированные действия)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Носитель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Обезличивание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действия, в результате которых невозможно определить принадлежность персональных данных конкретному субъекту персональных данных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 персональных данных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Общедоступные персональные данные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(персональных данных)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государственный орган, муниципальный орган, юридическое или физическое лицо, организующее и / или осуществляющее обработку персональных данных, а также определяющие цели и содержание обработки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Перехват (информации)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Персональные данные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информация.</w:t>
      </w:r>
      <w:proofErr w:type="gramEnd"/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Побочные электромагнитные излучения и наводки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Пользователь информационной системы персональных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Правила разграничения доступа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правил, регламентирующих права доступа субъектов доступа к объектам доступа.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Программная закладка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 / или блокировать аппаратные средства.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(программно-математическое) воздействие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 информационной системы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именованный элемент системного, прикладного или аппаратного обеспечения функционирования информационной системы.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категории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персональные данные, касающиеся расовой и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вычислительной техники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 доступа (субъект)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лицо или процесс, действия которого регламентируются правилами разграничения доступа.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информационной системы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информационных системах.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Технический канал утечки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Трансграничная передача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передача персональных данных оператором через Государственную границу Российской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органу власти иностранного государства, физическому или юридическому лицу иностранного государства.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Угрозы безопасности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Уничтожение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Утечка (защищаемой) информации по техническим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каналам 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государственное образовательное учреждение города Москвы.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Уязвимость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слабость в средствах защиты, которую можно использовать для нарушения системы или содержащейся в ней информации.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Целостность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 </w:t>
      </w:r>
    </w:p>
    <w:p w:rsidR="00767C89" w:rsidRPr="00255360" w:rsidRDefault="00767C89" w:rsidP="00767C89">
      <w:pPr>
        <w:keepNext/>
        <w:keepLines/>
        <w:pageBreakBefore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Обозначения и сокращения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702"/>
        <w:gridCol w:w="8093"/>
      </w:tblGrid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антивирусные средства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рабочее место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ВТСС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технические средства и системы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система персональных данных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контролируемая зона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ЛВС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локальная вычислительная сеть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межсетевой экран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несанкционированный доступ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система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программно-математическое воздействие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ПЭМИН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побочные электромагнитные излучения и наводки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анализа защищенности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защиты информации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СЗПДн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(подсистема) защиты персональных данных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обнаружения вторжений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ТКУИ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каналы утечки информации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УБПДн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угрозы безопасности персональных данных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ФСТЭК России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техническому и экспортному контролю</w:t>
            </w:r>
          </w:p>
        </w:tc>
      </w:tr>
    </w:tbl>
    <w:p w:rsidR="00767C89" w:rsidRPr="0025536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C89" w:rsidRPr="00D40CB0" w:rsidRDefault="00767C89" w:rsidP="00767C89">
      <w:pPr>
        <w:keepNext/>
        <w:keepLines/>
        <w:pageBreakBefore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 xml:space="preserve">ПОЛИТИКА ИНФОРМАЦИОННОЙ БЕЗОПАСНОСТИ </w:t>
      </w:r>
      <w:r w:rsidRPr="00D40CB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  <w:t>В АДМИНИСТРАЦИИ ГЮРЮЛЬДЕУКСКОГО СЕЛЬСКОГО ПОСЕЛЕНИЯ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Политика информационной безопасности в администрации Гюрюльдеукского сельского поселения (далее – Политика) разработана в соответствии с целями, задачами и принципами обеспечения безопасности персональных данных (далее –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), изложенных в Концепции информационной безопасности информационных систем персональных данных (далее –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)  администрации Гюрюльдеукского сельского поселения.</w:t>
      </w:r>
    </w:p>
    <w:p w:rsidR="00767C89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В Политике определены требования к персоналу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степень ответственности персонала, структура и необходимый уровень защищенности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администрации Гюрюльдеукского сельского поселения и ее </w:t>
      </w:r>
      <w:proofErr w:type="gramStart"/>
      <w:r w:rsidRPr="00D40CB0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  <w:r w:rsidRPr="00D40CB0">
        <w:rPr>
          <w:rFonts w:ascii="Times New Roman" w:hAnsi="Times New Roman" w:cs="Times New Roman"/>
          <w:sz w:val="28"/>
          <w:szCs w:val="28"/>
        </w:rPr>
        <w:t xml:space="preserve"> подразделении  (далее – Администрация</w:t>
      </w:r>
      <w:r w:rsidR="00D40C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0CB0">
        <w:rPr>
          <w:rFonts w:ascii="Times New Roman" w:hAnsi="Times New Roman" w:cs="Times New Roman"/>
          <w:sz w:val="28"/>
          <w:szCs w:val="28"/>
        </w:rPr>
        <w:t>).</w:t>
      </w:r>
    </w:p>
    <w:p w:rsidR="00D40CB0" w:rsidRPr="00D40CB0" w:rsidRDefault="00D40CB0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C89" w:rsidRPr="00D40CB0" w:rsidRDefault="00F16421" w:rsidP="00F16421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 </w:t>
      </w:r>
      <w:r w:rsidR="00767C89" w:rsidRPr="00D40CB0">
        <w:rPr>
          <w:rFonts w:ascii="Times New Roman" w:hAnsi="Times New Roman" w:cs="Times New Roman"/>
          <w:b/>
          <w:bCs/>
          <w:caps/>
          <w:sz w:val="28"/>
          <w:szCs w:val="28"/>
        </w:rPr>
        <w:t>Общие положения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3" w:name="_Toc242815346"/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Целью настоящей </w:t>
      </w:r>
      <w:proofErr w:type="gramStart"/>
      <w:r w:rsidRPr="00D40CB0">
        <w:rPr>
          <w:rFonts w:ascii="Times New Roman" w:eastAsia="MS Mincho" w:hAnsi="Times New Roman" w:cs="Times New Roman"/>
          <w:sz w:val="28"/>
          <w:szCs w:val="28"/>
        </w:rPr>
        <w:t>Политики является обеспечение безопасности объектов защиты Администрации</w:t>
      </w:r>
      <w:r w:rsidR="00D40CB0" w:rsidRPr="00D40CB0">
        <w:rPr>
          <w:rFonts w:ascii="Times New Roman" w:hAnsi="Times New Roman" w:cs="Times New Roman"/>
          <w:sz w:val="28"/>
          <w:szCs w:val="28"/>
        </w:rPr>
        <w:t xml:space="preserve"> </w:t>
      </w:r>
      <w:r w:rsidR="00D40CB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 от всех видов угроз, внешних и внутренних, умышленных и непреднамеренных, </w:t>
      </w:r>
      <w:r w:rsidRPr="00D40CB0">
        <w:rPr>
          <w:rFonts w:ascii="Times New Roman" w:hAnsi="Times New Roman" w:cs="Times New Roman"/>
          <w:sz w:val="28"/>
          <w:szCs w:val="28"/>
        </w:rPr>
        <w:t xml:space="preserve">минимизация ущерба от возможной реализации угроз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)</w:t>
      </w:r>
      <w:r w:rsidRPr="00D40CB0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</w:t>
      </w:r>
      <w:proofErr w:type="spellStart"/>
      <w:r w:rsidRPr="00D40CB0">
        <w:rPr>
          <w:rFonts w:ascii="Times New Roman" w:eastAsia="MS Mincho" w:hAnsi="Times New Roman" w:cs="Times New Roman"/>
          <w:sz w:val="28"/>
          <w:szCs w:val="28"/>
        </w:rPr>
        <w:t>УБПДн</w:t>
      </w:r>
      <w:proofErr w:type="spellEnd"/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данных. 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CB0">
        <w:rPr>
          <w:rFonts w:ascii="Times New Roman" w:eastAsia="MS Mincho" w:hAnsi="Times New Roman" w:cs="Times New Roman"/>
          <w:sz w:val="28"/>
          <w:szCs w:val="28"/>
        </w:rPr>
        <w:t>Состав объектов защиты представлен в Перечне персональных данных, подлежащих защите.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Состав </w:t>
      </w:r>
      <w:proofErr w:type="spellStart"/>
      <w:r w:rsidRPr="00D40CB0">
        <w:rPr>
          <w:rFonts w:ascii="Times New Roman" w:eastAsia="MS Mincho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 подлежащих защите, представлен в Отчете о результатах проведения внутренней проверки.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67C89" w:rsidRPr="00D40CB0" w:rsidRDefault="00767C89" w:rsidP="00767C8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  <w:sectPr w:rsidR="00767C89" w:rsidRPr="00D40CB0">
          <w:pgSz w:w="11907" w:h="16840"/>
          <w:pgMar w:top="1134" w:right="567" w:bottom="1134" w:left="1276" w:header="567" w:footer="567" w:gutter="0"/>
          <w:pgNumType w:start="1"/>
          <w:cols w:space="720"/>
        </w:sectPr>
      </w:pPr>
    </w:p>
    <w:p w:rsidR="00767C89" w:rsidRPr="00D40CB0" w:rsidRDefault="00D40CB0" w:rsidP="00D40CB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                                              </w:t>
      </w:r>
      <w:r w:rsidR="00F16421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767C89" w:rsidRPr="00D40CB0">
        <w:rPr>
          <w:rFonts w:ascii="Times New Roman" w:hAnsi="Times New Roman" w:cs="Times New Roman"/>
          <w:b/>
          <w:bCs/>
          <w:caps/>
          <w:sz w:val="28"/>
          <w:szCs w:val="28"/>
        </w:rPr>
        <w:t>Область действия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Требования настоящей Политики распространяются на всех сотрудников администрации </w:t>
      </w:r>
      <w:r w:rsidRPr="00D40CB0">
        <w:rPr>
          <w:rFonts w:ascii="Times New Roman" w:hAnsi="Times New Roman" w:cs="Times New Roman"/>
          <w:sz w:val="28"/>
          <w:szCs w:val="28"/>
        </w:rPr>
        <w:t xml:space="preserve">Гюрюльдеукского сельского поселения </w:t>
      </w:r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и ее структурных подразделений. </w:t>
      </w:r>
    </w:p>
    <w:bookmarkEnd w:id="3"/>
    <w:p w:rsidR="00767C89" w:rsidRPr="00D40CB0" w:rsidRDefault="00D40CB0" w:rsidP="00D40CB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</w:t>
      </w:r>
      <w:r w:rsidR="00F16421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 </w:t>
      </w:r>
      <w:r w:rsidR="00767C89" w:rsidRPr="00D40CB0">
        <w:rPr>
          <w:rFonts w:ascii="Times New Roman" w:hAnsi="Times New Roman" w:cs="Times New Roman"/>
          <w:b/>
          <w:bCs/>
          <w:caps/>
          <w:sz w:val="28"/>
          <w:szCs w:val="28"/>
        </w:rPr>
        <w:t>Система</w:t>
      </w:r>
      <w:r w:rsidR="00F1642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67C89" w:rsidRPr="00D40CB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защиты </w:t>
      </w:r>
      <w:r w:rsidR="00F1642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67C89" w:rsidRPr="00D40CB0">
        <w:rPr>
          <w:rFonts w:ascii="Times New Roman" w:hAnsi="Times New Roman" w:cs="Times New Roman"/>
          <w:b/>
          <w:bCs/>
          <w:caps/>
          <w:sz w:val="28"/>
          <w:szCs w:val="28"/>
        </w:rPr>
        <w:t>персональных</w:t>
      </w:r>
      <w:r w:rsidR="00F1642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67C89" w:rsidRPr="00D40CB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данных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Система защиты персональных данных (далее -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), строится </w:t>
      </w:r>
      <w:r w:rsidRPr="00D40CB0">
        <w:rPr>
          <w:rFonts w:ascii="Times New Roman" w:hAnsi="Times New Roman" w:cs="Times New Roman"/>
          <w:sz w:val="28"/>
          <w:szCs w:val="28"/>
        </w:rPr>
        <w:br/>
        <w:t>на основании: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 результатах проведения внутренней проверки;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персональных данных, подлежащих защите;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классификации информационной системы персональных данных;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угроз безопасности персональных данных;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разграничении прав доступа к обрабатываемым персональным данным;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Руководящих документов ФСТЭК и ФСБ России.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На основании этих документов определяется необходимый уровень защищенности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каждой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администрации Гюрюльдеукского сельского поселения. На основании анализа актуальных угроз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описанного в Модели угроз и Отчета о результатах проведения внутренней проверке, делается заключение о необходимости использования технических средств и организационных мероприятий для обеспечения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. Выбранные необходимые мероприятия отражаются в Плане мероприятий по обеспечению защиты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Для каждой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должен быть составлен список используемых технических средств защиты, а так же программного обеспечения участвующего в обработке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на всех элементах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 пользователей;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сервера приложений;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 ЛВС;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каналов передачи в сети общего пользования и (или) международного обмена, если по ним передаются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В зависимости от уровня защищенности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и актуальных угроз,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может включать следующие технические средства: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антивирусные средства для рабочих станций пользователей и серверов;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межсетевого экранирования;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криптографической защиты информации, при передаче защищаемой информации по каналам связи.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Так же в список должны быть включены функции защиты, обеспечиваемые штатными средствами обработки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операционными системами (ОС), прикладным </w:t>
      </w:r>
      <w:proofErr w:type="gramStart"/>
      <w:r w:rsidRPr="00D40CB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40CB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40CB0">
        <w:rPr>
          <w:rFonts w:ascii="Times New Roman" w:hAnsi="Times New Roman" w:cs="Times New Roman"/>
          <w:sz w:val="28"/>
          <w:szCs w:val="28"/>
        </w:rPr>
        <w:t>специальными</w:t>
      </w:r>
      <w:proofErr w:type="gramEnd"/>
      <w:r w:rsidRPr="00D40CB0">
        <w:rPr>
          <w:rFonts w:ascii="Times New Roman" w:hAnsi="Times New Roman" w:cs="Times New Roman"/>
          <w:sz w:val="28"/>
          <w:szCs w:val="28"/>
        </w:rPr>
        <w:t xml:space="preserve"> комплексами, реализующими средства защиты. Список функций защиты может включать: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разграничение доступа пользователей;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и учет действий с информацией;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целостности данных;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вторжений.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используемых технических средств отражается в Плане мероприятий по обеспечению защиты персональных данных. Список используемых средств должен поддерживаться в актуальном состоянии. При изменении состава технических средств защиты или элементов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соответствующие изменения должны быть внесены в Список и утверждены главой администрации (руководителями структурных подразделений) администрации Гюрюльдеукского сельского поселения или лицом, ответственным за обеспечение защиты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C89" w:rsidRPr="00D40CB0" w:rsidRDefault="00D40CB0" w:rsidP="00D40CB0">
      <w:pPr>
        <w:keepNext/>
        <w:keepLines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_Toc242815349"/>
      <w:bookmarkStart w:id="5" w:name="_Toc214259736"/>
      <w:bookmarkStart w:id="6" w:name="_Toc273537554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="00767C89"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Требования </w:t>
      </w:r>
      <w:r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7C89"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 </w:t>
      </w:r>
      <w:r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7C89"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подсистемам </w:t>
      </w:r>
      <w:bookmarkEnd w:id="4"/>
      <w:bookmarkEnd w:id="5"/>
      <w:r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7C89"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СЗПДн</w:t>
      </w:r>
      <w:bookmarkEnd w:id="6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CB0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включает в себя следующие подсистемы: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доступом, регистрации и учета;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целостности и доступности;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антивирусной защиты;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межсетевого экранирования;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защищенности;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обнаружения вторжений;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криптографической защиты.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Подсистемы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имеют различный функционал в зависимости от класса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, определенного в Акте классификации информационной системы персональных данных.</w:t>
      </w:r>
    </w:p>
    <w:p w:rsidR="00767C89" w:rsidRPr="00D40CB0" w:rsidRDefault="00D40CB0" w:rsidP="00D40CB0">
      <w:pPr>
        <w:keepNext/>
        <w:tabs>
          <w:tab w:val="left" w:pos="708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" w:name="_Toc214244703"/>
      <w:bookmarkStart w:id="8" w:name="_Toc273537555"/>
      <w:bookmarkStart w:id="9" w:name="_Toc214259737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.1.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Подсистемы управления доступом</w:t>
      </w:r>
      <w:bookmarkEnd w:id="7"/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регистрации и учета</w:t>
      </w:r>
      <w:bookmarkEnd w:id="8"/>
      <w:bookmarkEnd w:id="9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управления доступом, регистрации и учета предназначена для реализации следующих функций: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идентификации и проверка подлинности субъектов доступа при входе в </w:t>
      </w:r>
      <w:proofErr w:type="spellStart"/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идентификации терминалов, технических средств, узлов сети, каналов связи, внешних устройств по логическим именам;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идентификации программ, томов, каталогов, файлов, записей, полей записей по именам;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контроль доступа пользователей к защищаемым ресурсам в соответствии с матрицей доступа;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регистрации входа (выхода) субъектов доступа в систему (из системы), либо регистрация загрузки и инициализации операционной системы;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регистрация выдачи печатных (графических) материалов на бумажный носитель;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регистрация запуска (завершения) программ и процессов (заданий, задач), предназначенных для обработки персональных данных;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регистрации попыток доступа программных сре</w:t>
      </w:r>
      <w:proofErr w:type="gramStart"/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дств к т</w:t>
      </w:r>
      <w:proofErr w:type="gramEnd"/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ерминалам, каналам связи, программам, томам, каталогам, файлам, записям, полям записей.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Подсистема управления доступом может быть реализована с помощью штатных средств обработки </w:t>
      </w:r>
      <w:proofErr w:type="spellStart"/>
      <w:r w:rsidRPr="00D40CB0">
        <w:rPr>
          <w:rFonts w:ascii="Times New Roman" w:hAnsi="Times New Roman" w:cs="Times New Roman"/>
          <w:kern w:val="28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(операционных систем, приложений и СУБД). Так же может быть внедрено специальное техническое средство или их комплекс осуществляющие </w:t>
      </w:r>
      <w:r w:rsidRPr="00D40CB0">
        <w:rPr>
          <w:rFonts w:ascii="Times New Roman" w:hAnsi="Times New Roman" w:cs="Times New Roman"/>
          <w:sz w:val="28"/>
          <w:szCs w:val="28"/>
        </w:rPr>
        <w:t>дополнительные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меры по аутентификации и контролю. Например, применение единых хранилищ учетных записей пользователей 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br/>
        <w:t xml:space="preserve">и регистрационной информации, использование биометрических и технических 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br/>
        <w:t xml:space="preserve">(с помощью электронных пропусков) мер </w:t>
      </w:r>
      <w:r w:rsidRPr="00D40CB0">
        <w:rPr>
          <w:rFonts w:ascii="Times New Roman" w:hAnsi="Times New Roman" w:cs="Times New Roman"/>
          <w:sz w:val="28"/>
          <w:szCs w:val="28"/>
        </w:rPr>
        <w:t>аутентификации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и других.</w:t>
      </w:r>
    </w:p>
    <w:p w:rsidR="00767C89" w:rsidRPr="00D40CB0" w:rsidRDefault="00D40CB0" w:rsidP="00D40CB0">
      <w:pPr>
        <w:keepNext/>
        <w:tabs>
          <w:tab w:val="left" w:pos="708"/>
        </w:tabs>
        <w:suppressAutoHyphen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0" w:name="_Toc273537556"/>
      <w:bookmarkStart w:id="11" w:name="_Toc214259738"/>
      <w:bookmarkStart w:id="12" w:name="_Toc214244705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.2.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Подсистема обеспечения целостности и доступности</w:t>
      </w:r>
      <w:bookmarkEnd w:id="10"/>
      <w:bookmarkEnd w:id="11"/>
      <w:bookmarkEnd w:id="12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обеспечения целостности и доступности предназначена для обеспечения целостности и доступности </w:t>
      </w:r>
      <w:proofErr w:type="spellStart"/>
      <w:r w:rsidRPr="00D40CB0">
        <w:rPr>
          <w:rFonts w:ascii="Times New Roman" w:hAnsi="Times New Roman" w:cs="Times New Roman"/>
          <w:kern w:val="28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, программных и аппаратных средств </w:t>
      </w:r>
      <w:proofErr w:type="spellStart"/>
      <w:r w:rsidRPr="00D40CB0">
        <w:rPr>
          <w:rFonts w:ascii="Times New Roman" w:hAnsi="Times New Roman" w:cs="Times New Roman"/>
          <w:kern w:val="28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 Администрации поселения, а так же средств защиты, при случайной или намеренной модификации. 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обеспечения целостности и доступности</w:t>
      </w:r>
      <w:r w:rsidRPr="00D40CB0">
        <w:rPr>
          <w:rFonts w:ascii="Times New Roman" w:hAnsi="Times New Roman" w:cs="Times New Roman"/>
          <w:sz w:val="28"/>
          <w:szCs w:val="28"/>
        </w:rPr>
        <w:t xml:space="preserve"> 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предназначена для реализации </w:t>
      </w:r>
      <w:r w:rsidRPr="00D40CB0">
        <w:rPr>
          <w:rFonts w:ascii="Times New Roman" w:hAnsi="Times New Roman" w:cs="Times New Roman"/>
          <w:sz w:val="28"/>
          <w:szCs w:val="28"/>
        </w:rPr>
        <w:t>следующих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функций: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резервное копирование обрабатываемых данных;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обеспечение целостности программных средств защиты персональных данных, обрабатываемой информации, а так же неизменность программной среды;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периодическое тестирование функций системы защиты персональных данных с помощью </w:t>
      </w:r>
      <w:proofErr w:type="gramStart"/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тест-программ</w:t>
      </w:r>
      <w:proofErr w:type="gramEnd"/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имитирующих попытки несанкционированного доступа;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наличие средств восстановления системы защиты персональных данных.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реализуется с помощью организации резервного копирования обрабатываемых данных, проверкой при загрузке </w:t>
      </w:r>
      <w:proofErr w:type="gramStart"/>
      <w:r w:rsidRPr="00D40CB0">
        <w:rPr>
          <w:rFonts w:ascii="Times New Roman" w:hAnsi="Times New Roman" w:cs="Times New Roman"/>
          <w:kern w:val="28"/>
          <w:sz w:val="28"/>
          <w:szCs w:val="28"/>
        </w:rPr>
        <w:t>системы контрольных сумм компонентов средств защиты</w:t>
      </w:r>
      <w:proofErr w:type="gramEnd"/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информации, ведением двух копий программных компонент средств защиты информации и их периодическим обновлением и контролем работоспособности, а так же резервированием ключевых элементов </w:t>
      </w:r>
      <w:proofErr w:type="spellStart"/>
      <w:r w:rsidRPr="00D40CB0">
        <w:rPr>
          <w:rFonts w:ascii="Times New Roman" w:hAnsi="Times New Roman" w:cs="Times New Roman"/>
          <w:kern w:val="28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767C89" w:rsidRPr="00D40CB0" w:rsidRDefault="00F16421" w:rsidP="00D40CB0">
      <w:pPr>
        <w:keepNext/>
        <w:tabs>
          <w:tab w:val="left" w:pos="708"/>
        </w:tabs>
        <w:suppressAutoHyphen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3" w:name="_Toc273537557"/>
      <w:bookmarkStart w:id="14" w:name="_Toc214259739"/>
      <w:bookmarkStart w:id="15" w:name="_Toc214244707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.3. 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Подсистема антивирусной защиты</w:t>
      </w:r>
      <w:bookmarkEnd w:id="13"/>
      <w:bookmarkEnd w:id="14"/>
      <w:bookmarkEnd w:id="15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Подсистема антивирусной защиты предназначена для обеспечения антивирусной защиты </w:t>
      </w:r>
      <w:r w:rsidRPr="00D40CB0">
        <w:rPr>
          <w:rFonts w:ascii="Times New Roman" w:hAnsi="Times New Roman" w:cs="Times New Roman"/>
          <w:sz w:val="28"/>
          <w:szCs w:val="28"/>
        </w:rPr>
        <w:t>серверов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и АРМ пользователей </w:t>
      </w:r>
      <w:proofErr w:type="spellStart"/>
      <w:r w:rsidRPr="00D40CB0">
        <w:rPr>
          <w:rFonts w:ascii="Times New Roman" w:hAnsi="Times New Roman" w:cs="Times New Roman"/>
          <w:kern w:val="28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поселения.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Средства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антивирусной защиты предназначены для реализации следующих функций: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резидентный антивирусный мониторинг;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антивирусное сканирование;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скрипт-блокирование;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автоматизированное обновление антивирусных баз;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ограничение прав пользователя на остановку исполняемых задач</w:t>
      </w: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и изменения настроек антивирусного программного обеспечения;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автоматический запуск сразу после загрузки операционной системы.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реализуется путем внедрения специального антивирусного программного обеспечения на все элементы </w:t>
      </w:r>
      <w:proofErr w:type="spellStart"/>
      <w:r w:rsidRPr="00D40CB0">
        <w:rPr>
          <w:rFonts w:ascii="Times New Roman" w:hAnsi="Times New Roman" w:cs="Times New Roman"/>
          <w:kern w:val="28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767C89" w:rsidRPr="00D40CB0" w:rsidRDefault="00D40CB0" w:rsidP="00D40CB0">
      <w:pPr>
        <w:keepNext/>
        <w:tabs>
          <w:tab w:val="left" w:pos="708"/>
        </w:tabs>
        <w:suppressAutoHyphen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6" w:name="_Toc273537558"/>
      <w:bookmarkStart w:id="17" w:name="_Toc214259740"/>
      <w:bookmarkStart w:id="18" w:name="_Toc214244708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.4. 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Подсистема межсетевого экранирования</w:t>
      </w:r>
      <w:bookmarkEnd w:id="16"/>
      <w:bookmarkEnd w:id="17"/>
      <w:bookmarkEnd w:id="18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межсетевого экранирования предназначена для реализации следующих функций: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на сетевом уровне для каждого сетевого пакета независимо (решение о фильтрации принимается на основе сетевых адресов отправителя и получателя или на основе других эквивалентных атрибутов);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пакетов служебных протоколов, служащих для диагностики и управления работой сетевых устройств;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с учетом входного и выходного сетевого интерфейса как средства проверки подлинности сетевых адресов;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с учетом любых значимых полей сетевых пакетов;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на транспортном уровне запросов на установление виртуальных соединений с учетом транспортных адресов отправителя </w:t>
      </w: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получателя;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на прикладном уровне запросов к прикладным сервисам </w:t>
      </w: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учетом прикладных адресов отправителя и получателя;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с учетом даты и времени;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аутентификацию входящих и исходящих запросов методами, устойчивыми к пассивному и (или) активному прослушиванию сети;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и учет фильтруемых пакетов (в параметры регистрации включаются адрес, время и результат фильтрации);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и учет запросов на установление виртуальных соединений;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локальную сигнализацию попыток нарушения правил фильтрации;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идентификацию и аутентификацию администратора межсетевого экрана при его локальных запросах на доступ по идентификатору (коду) и паролю условно-постоянного действия;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</w:t>
      </w:r>
      <w:proofErr w:type="gram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proofErr w:type="gram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идентифицированного пользователя или пользователя, подлинность идентификации которого при аутентификации не подтвердилась;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идентификацию и аутентификацию администратора межсетевого экрана при его удаленных запросах методами, устойчивыми к пассивному и активному перехвату информации;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входа (выхода) администратора межсетевого экрана в систему (из системы) либо загрузки и инициализации системы и ее программного останова (регистрация выхода из системы не проводится в моменты аппаратурного отключения межсетевого экрана);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запуска программ и процессов (заданий, задач);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действия администратора межсетевого экрана по изменению правил фильтрации;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дистанционного управления своими компонентами, в том числе возможность конфигурирования фильтров, проверки взаимной согласованности всех фильтров, анализа регистрационной информации;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целостности своей программной и информационной части;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целостности программной и информационной части межсетевого экрана по контрольным суммам;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свойств межсетевого экрана после сбоев и отказов оборудования;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регламентное тестирование реализации правил фильтрации, процесса регистрации, процесса идентификац</w:t>
      </w:r>
      <w:proofErr w:type="gram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запросов, процесса идентификации и аутентификации администратора межсетевого экрана, процесса регистрации действий администратора межсетевого экрана, процесса контроля за целостностью программной и информационной части, процедуры восстановления.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реализуется внедрением программно-аппаратных комплексов межсетевого экранирования на границе ЛСВ, классом не ниже 4.</w:t>
      </w:r>
    </w:p>
    <w:p w:rsidR="00767C89" w:rsidRPr="00D40CB0" w:rsidRDefault="00D40CB0" w:rsidP="00D40CB0">
      <w:pPr>
        <w:keepNext/>
        <w:tabs>
          <w:tab w:val="left" w:pos="708"/>
        </w:tabs>
        <w:suppressAutoHyphen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9" w:name="_Toc273537559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.5.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Подсистема анализа защищенности</w:t>
      </w:r>
      <w:bookmarkEnd w:id="19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Подсистема анализа защищенности, должна обеспечивать выявления уязвимостей, связанных с ошибками в конфигурации ПО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, которые могут быть использованы нарушителем для реализации атаки на систему.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Функционал подсистемы может быть реализован программными и программно-аппаратными средствами анализа защищенности.</w:t>
      </w:r>
    </w:p>
    <w:p w:rsidR="00767C89" w:rsidRPr="00D40CB0" w:rsidRDefault="00F16421" w:rsidP="00D40CB0">
      <w:pPr>
        <w:keepNext/>
        <w:tabs>
          <w:tab w:val="left" w:pos="708"/>
        </w:tabs>
        <w:suppressAutoHyphen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0" w:name="_Toc273537560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4</w:t>
      </w:r>
      <w:r w:rsid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.6.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Подсистема обнаружения вторжений</w:t>
      </w:r>
      <w:bookmarkEnd w:id="20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Подсистема обнаружения вторжений, должна обеспечивать выявление сетевых атак на </w:t>
      </w:r>
      <w:r w:rsidRPr="00D40CB0">
        <w:rPr>
          <w:rFonts w:ascii="Times New Roman" w:hAnsi="Times New Roman" w:cs="Times New Roman"/>
          <w:sz w:val="28"/>
          <w:szCs w:val="28"/>
        </w:rPr>
        <w:t>элементы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D40CB0">
        <w:rPr>
          <w:rFonts w:ascii="Times New Roman" w:hAnsi="Times New Roman" w:cs="Times New Roman"/>
          <w:kern w:val="28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подключенные к сетям общего пользования и (или) международного обмена.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Функционал подсистемы может быть реализован программными и программно-аппаратными средствами обнаружения вторжений.</w:t>
      </w:r>
    </w:p>
    <w:p w:rsidR="00767C89" w:rsidRPr="00D40CB0" w:rsidRDefault="00D40CB0" w:rsidP="00D40CB0">
      <w:pPr>
        <w:keepNext/>
        <w:tabs>
          <w:tab w:val="left" w:pos="708"/>
        </w:tabs>
        <w:suppressAutoHyphen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1" w:name="_Toc273537561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.7.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Подсистема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криптографической защиты</w:t>
      </w:r>
      <w:bookmarkEnd w:id="21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криптографической защиты предназначена для исключения НСД к защищаемой информации в </w:t>
      </w:r>
      <w:proofErr w:type="spellStart"/>
      <w:r w:rsidRPr="00D40CB0">
        <w:rPr>
          <w:rFonts w:ascii="Times New Roman" w:hAnsi="Times New Roman" w:cs="Times New Roman"/>
          <w:kern w:val="28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поселения, при ее передачи по каналам связи сетей общего пользования и (или) международного обмена.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реализуется внедрения криптографических программно-аппаратных комплексов.</w:t>
      </w:r>
    </w:p>
    <w:p w:rsidR="00767C89" w:rsidRPr="00F16421" w:rsidRDefault="00F16421" w:rsidP="00F16421">
      <w:pPr>
        <w:keepNext/>
        <w:keepLines/>
        <w:pageBreakBefore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2" w:name="_Toc273537562"/>
      <w:bookmarkStart w:id="23" w:name="_Toc242815348"/>
      <w:bookmarkStart w:id="24" w:name="_Toc214259729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                      5.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Пользователи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ИСПДн</w:t>
      </w:r>
      <w:bookmarkEnd w:id="22"/>
      <w:bookmarkEnd w:id="23"/>
      <w:bookmarkEnd w:id="24"/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В Концепции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, определен их уровень доступа и возможности.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Администрации можно выделить следующие группы пользователей, участвующих в обработке и хранении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безопасности;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АРМ;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сети;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специалиста по обслуживанию периферийного оборудования;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Программист-разработчик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Данные о группах пользователях, уровне их доступа и информированности должен быть отражен в Положение о разграничении прав доступа к обрабатываемым персональным данным.</w:t>
      </w:r>
    </w:p>
    <w:p w:rsidR="00767C89" w:rsidRPr="00F16421" w:rsidRDefault="00F16421" w:rsidP="00F16421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5" w:name="_Toc214259730"/>
      <w:bookmarkStart w:id="26" w:name="_Toc273537563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.1.</w:t>
      </w:r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Администратор </w:t>
      </w:r>
      <w:bookmarkEnd w:id="25"/>
      <w:proofErr w:type="spellStart"/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ИСПДн</w:t>
      </w:r>
      <w:bookmarkEnd w:id="26"/>
      <w:proofErr w:type="spellEnd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сотрудник Администрации, ответственный за настройку, внедрение и сопровождение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. Обеспечивает функционирование подсистемы управления доступом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и уполномочен осуществлять предоставление и разграничение доступа конечного пользователя (Оператора АРМ) к элементам, хранящим персональные данные.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обладает следующим уровнем доступа и знаний: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полной информацией о системном и прикладном программном обеспечении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полной информацией о технических средствах и конфигурации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доступ ко всем техническим средствам обработки информации и данным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правами конфигурирования и административной настройки технических средств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89" w:rsidRPr="00F16421" w:rsidRDefault="00F16421" w:rsidP="00F16421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7" w:name="_Toc273537564"/>
      <w:bookmarkStart w:id="28" w:name="_Toc214259731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5.2. </w:t>
      </w:r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Администратор безопасности</w:t>
      </w:r>
      <w:bookmarkEnd w:id="27"/>
      <w:bookmarkEnd w:id="28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Администратор безопасности, сотрудник Администрации, ответственный за функционирование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, включая обслуживание и настройку административной, серверной и клиентской компонент.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Администратор безопасности обладает следующим уровнем доступа и знаний: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правами Администратора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полной информацией об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доступ к средствам защиты информации и протоколирования и к части ключевых элементов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имеет прав доступа к конфигурированию технических средств сети за исключением контрольных (инспекционных).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Администратор безопасности уполномочен: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аудит средств защиты;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доверительные отношения своей защищенной сети с сетями других</w:t>
      </w:r>
      <w:proofErr w:type="gram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67C89" w:rsidRPr="00F16421" w:rsidRDefault="00F16421" w:rsidP="00F16421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9" w:name="_Toc214259732"/>
      <w:bookmarkStart w:id="30" w:name="_Toc273537565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Оператор </w:t>
      </w:r>
      <w:bookmarkEnd w:id="29"/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АРМ</w:t>
      </w:r>
      <w:bookmarkEnd w:id="30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Оператор АРМ, сотрудник Администрации, осуществляющий обработку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. Обработка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включает: возможность просмотра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ручной ввод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в систему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формирование справок и отчетов по информации, полученной из ИСПД. Оператор не имеет полномочий для управления подсистемами обработки данных 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обладает следующим уровнем доступа и знаний: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конфиденциальными данными, к которым имеет доступ.</w:t>
      </w:r>
    </w:p>
    <w:p w:rsidR="00767C89" w:rsidRPr="00F16421" w:rsidRDefault="00F16421" w:rsidP="00F16421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1" w:name="_Toc214259734"/>
      <w:bookmarkStart w:id="32" w:name="_Toc273537566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6.1. </w:t>
      </w:r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Администратор </w:t>
      </w:r>
      <w:bookmarkEnd w:id="31"/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сети</w:t>
      </w:r>
      <w:bookmarkEnd w:id="32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Администратор сети, сотрудник Администрации, ответственный за функционирование телекоммуникационной подсистемы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. Администратор сети не имеет полномочий для управления подсистемами обработки данных и безопасности.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Администратор сети обладает следующим уровнем доступа и знаний: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частью информации о системном и прикладном программном обеспечении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частью информации о технических средствах и конфигурации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физический доступ к техническим средствам обработки информации и средствам защиты;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по меньшей мере, одно легальное имя доступа.</w:t>
      </w:r>
    </w:p>
    <w:p w:rsidR="00767C89" w:rsidRPr="00F16421" w:rsidRDefault="00F16421" w:rsidP="00F16421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3" w:name="_Toc273537567"/>
      <w:bookmarkStart w:id="34" w:name="_Toc214259735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6.2.</w:t>
      </w:r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Технический специалист по обслуживанию периферийного оборудования</w:t>
      </w:r>
      <w:bookmarkEnd w:id="33"/>
      <w:bookmarkEnd w:id="34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Технический специалист по обслуживанию, сотрудник Администрации или сторонней организации, занимающейся обслуживанием, осуществляет обслуживание и настройку периферийного оборудования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. Технический специалист по обслуживанию не имеет доступа к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, не имеет полномочий для управления подсистемами обработки данных и безопасности.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Технический специалист по обслуживанию обладает следующим уровнем доступа и знаний: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обладает частью информации о системном и прикладном программном обеспечении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частью информации о технических средствах и конфигурации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по меньшей мере, одно легальное имя доступа.</w:t>
      </w:r>
    </w:p>
    <w:p w:rsidR="00F16421" w:rsidRPr="00D40CB0" w:rsidRDefault="00F16421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89" w:rsidRPr="00F16421" w:rsidRDefault="00F16421" w:rsidP="00F16421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5" w:name="_Toc273537568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 </w:t>
      </w:r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Программист-разработчик </w:t>
      </w:r>
      <w:proofErr w:type="spellStart"/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ИСПДн</w:t>
      </w:r>
      <w:bookmarkEnd w:id="35"/>
      <w:proofErr w:type="spellEnd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Программисты-разработчики (поставщики) прикладного программного обеспечения, обеспечивающие его сопровождение на защищаемом объекте. К данной группе могут относиться как сотрудники Администрации, так и сотрудники сторонних организаций.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Лицо этой категории: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информацией об алгоритмах и программах обработки информации на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возможностями внесения ошибок,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недекларированных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возможностей, программных закладок, вредоносных программ в программное обеспечение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стадии ее разработки, внедрения и сопровождения;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располагать любыми фрагментами информации о топологии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технических средствах обработки и защиты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обрабатываемых в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421" w:rsidRDefault="00F16421" w:rsidP="00F16421">
      <w:pPr>
        <w:keepNext/>
        <w:keepLines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</w:p>
    <w:p w:rsidR="00767C89" w:rsidRPr="00F16421" w:rsidRDefault="00C61070" w:rsidP="00F16421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Требования к персоналу по обеспечению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защиты ПДн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Все сотрудники Администрации, являющиеся пользователями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При вступлении в должность нового сотрудника непосредственный руководитель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а также обучение навыкам выполнения процедур, необходимых для санкционированного использования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Сотрудник должен быть ознакомлен со сведениями настоящей Политики, принятых процедур работы с элементами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Сотрудники Администрации,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Сотрудники Администрации должны следовать установленным процедурам поддержания режима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при выборе и </w:t>
      </w:r>
      <w:r w:rsidRPr="00D40CB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использовании паролей (если не используются технические средства аутентификации). 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Сотрудники Администрации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и процедуры защиты оборудования, оставленного без присмотра, а также свои обязанности по обеспечению такой защиты. 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Сотрудникам запрещается разглашать защищаемую информацию, которая стала им известна при работе с информационными системами  Администрации, третьим лицам.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При работе с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сотрудники Учреждения обязаны обеспечить отсутствие возможности просмотра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третьими лицами с мониторов АРМ или терминалов.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При завершении работы с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Сотрудники Администрации должны быть проинформированы об угрозах нарушения режима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Сотрудники обязаны без промедления сообщать обо всех наблюдаемых или подозрительных случаях работы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могущих повлечь за собой угрозы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а также о выявленных ими событиях, затрагивающих безопасность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руководству подразделения и лицу, отвечающему </w:t>
      </w:r>
      <w:r w:rsidRPr="00D40CB0">
        <w:rPr>
          <w:rFonts w:ascii="Times New Roman" w:hAnsi="Times New Roman" w:cs="Times New Roman"/>
          <w:sz w:val="28"/>
          <w:szCs w:val="28"/>
        </w:rPr>
        <w:br/>
        <w:t xml:space="preserve">за немедленное реагирование на угрозы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421" w:rsidRDefault="00F16421" w:rsidP="00F16421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6" w:name="_Toc273537570"/>
      <w:bookmarkStart w:id="37" w:name="_Toc242815351"/>
      <w:bookmarkStart w:id="38" w:name="_Toc214259744"/>
    </w:p>
    <w:p w:rsidR="00767C89" w:rsidRPr="00F16421" w:rsidRDefault="00C61070" w:rsidP="00F16421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.Должностные обязанности 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пользователей 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ИСПДн</w:t>
      </w:r>
      <w:bookmarkEnd w:id="36"/>
      <w:bookmarkEnd w:id="37"/>
      <w:bookmarkEnd w:id="38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Должностные обязанности пользователей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описаны в следующих документах: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администратора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администратора безопасности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пользователя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пользователя при возникновении внештатных ситуаций.</w:t>
      </w:r>
    </w:p>
    <w:p w:rsidR="00F16421" w:rsidRDefault="00F16421" w:rsidP="00F16421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7C89" w:rsidRPr="00F16421" w:rsidRDefault="00C61070" w:rsidP="00F16421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етственность  сотрудников  ИСПДн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5DF0" w:rsidRPr="00F16421">
        <w:rPr>
          <w:rFonts w:ascii="Times New Roman" w:hAnsi="Times New Roman" w:cs="Times New Roman"/>
          <w:b/>
          <w:sz w:val="28"/>
          <w:szCs w:val="28"/>
        </w:rPr>
        <w:t>ГЮРЮЛЬДЕУКСКОГО СЕЛЬСКОГО ПОСЕЛЕНИЯ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В соответствии со ст. 24 Федерального закона Российской Федерации от 27 июля 2006 г. № 152-ФЗ «О персональных данных» лица, виновные в нарушении требований настоящего Федерального закона, несут  предусмотренную законодательством Российской Федерации ответственность.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Действующее законодательство Российской Федерации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и администратор безопасности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При нарушениях сотрудниками Администрации – пользователей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правил, связанных с безопасностью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, они несут ответственность, установленную действующим законодательством Российской Федерации.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Приведенные выше требования нормативных документов по защите информации должны быть отражены в Положениях о подразделениях (краткое наименование оператора), осуществляющих обработку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и должностных инструкциях сотрудников (краткое наименование оператора).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Необходимо внести в Положение об администрации </w:t>
      </w:r>
      <w:r w:rsidR="00AD5DF0" w:rsidRPr="00D40CB0">
        <w:rPr>
          <w:rFonts w:ascii="Times New Roman" w:hAnsi="Times New Roman" w:cs="Times New Roman"/>
          <w:sz w:val="28"/>
          <w:szCs w:val="28"/>
        </w:rPr>
        <w:t>Гюрюльдеукского сельского поселения</w:t>
      </w:r>
      <w:r w:rsidRPr="00D40CB0">
        <w:rPr>
          <w:rFonts w:ascii="Times New Roman" w:hAnsi="Times New Roman" w:cs="Times New Roman"/>
          <w:sz w:val="28"/>
          <w:szCs w:val="28"/>
        </w:rPr>
        <w:t xml:space="preserve">, в Положения об отраслевых (функциональных) органах, осуществляющих обработку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сведения об ответственности их руководителей и сотрудников за разглашение и несанкционированную модификацию (искажение, фальсификацию)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, а также за неправомерное вмешательство в процессы их автоматизированной обработки.</w:t>
      </w:r>
    </w:p>
    <w:p w:rsidR="00767C89" w:rsidRPr="00D40CB0" w:rsidRDefault="00767C89" w:rsidP="00767C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89" w:rsidRPr="00D40CB0" w:rsidRDefault="00767C89" w:rsidP="00767C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89" w:rsidRPr="00D40CB0" w:rsidRDefault="00767C89" w:rsidP="00767C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89" w:rsidRPr="00D40CB0" w:rsidRDefault="00767C89" w:rsidP="00767C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89" w:rsidRPr="00D40CB0" w:rsidRDefault="00767C89" w:rsidP="00767C89">
      <w:pPr>
        <w:suppressAutoHyphens/>
        <w:spacing w:after="0" w:line="240" w:lineRule="auto"/>
        <w:ind w:left="3544" w:hanging="3544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E440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:rsidR="00767C89" w:rsidRPr="00D40CB0" w:rsidRDefault="00767C89" w:rsidP="00767C8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4005" w:rsidRDefault="00E44005" w:rsidP="00E440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005" w:rsidRDefault="00E44005" w:rsidP="00E440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Default="00E44005" w:rsidP="00E440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Default="00E44005" w:rsidP="00E440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255360" w:rsidRDefault="00E44005" w:rsidP="00E440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ЗАКЛЮЧЕНИЕ</w:t>
      </w:r>
    </w:p>
    <w:p w:rsidR="00E44005" w:rsidRPr="008E5B08" w:rsidRDefault="00E44005" w:rsidP="00E44005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255360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проекта постановления  администрации</w:t>
      </w:r>
      <w:proofErr w:type="gramEnd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Гюрюльдеукского  сельского поселения           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политике информационной безопасности администрации </w:t>
      </w:r>
    </w:p>
    <w:p w:rsidR="00E44005" w:rsidRPr="00E44005" w:rsidRDefault="00E44005" w:rsidP="00E440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 сельского поселения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44005" w:rsidRPr="008E5B08" w:rsidRDefault="00E44005" w:rsidP="00E440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255360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заместителем главы администрации Гюрюльдеукского сельского поселения  проведена  </w:t>
      </w:r>
      <w:proofErr w:type="spellStart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антикоррупционнная</w:t>
      </w:r>
      <w:proofErr w:type="spellEnd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экспертиза  проекта постановления  администрации  Гюрюльдеукского  сельского поселения 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политике информационной безопасности администрации </w:t>
      </w:r>
    </w:p>
    <w:p w:rsidR="00E44005" w:rsidRPr="00E44005" w:rsidRDefault="00E44005" w:rsidP="00E440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 сельского поселения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44005" w:rsidRPr="008E5B08" w:rsidRDefault="00E44005" w:rsidP="00E440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коррупционные факторы, предусмотренные Методикой проведения антикоррупционной экспертизы принятых  нормативных правовых актов, утвержденной постановлением Правительства Российской Федерации от 26.02.201 № 96, в рассматриваемом постановлении  не выявлено.</w:t>
      </w:r>
    </w:p>
    <w:p w:rsidR="00E44005" w:rsidRPr="008E5B08" w:rsidRDefault="00E44005" w:rsidP="00E44005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 Гюрюльдеукского</w:t>
      </w: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proofErr w:type="spellStart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E44005" w:rsidRPr="008E5B08" w:rsidRDefault="00E44005" w:rsidP="00E440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F5" w:rsidRPr="00D40CB0" w:rsidRDefault="00D931F5">
      <w:pPr>
        <w:rPr>
          <w:rFonts w:ascii="Times New Roman" w:hAnsi="Times New Roman" w:cs="Times New Roman"/>
          <w:sz w:val="28"/>
          <w:szCs w:val="28"/>
        </w:rPr>
      </w:pPr>
    </w:p>
    <w:sectPr w:rsidR="00D931F5" w:rsidRPr="00D4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61489"/>
    <w:multiLevelType w:val="multilevel"/>
    <w:tmpl w:val="0419001F"/>
    <w:numStyleLink w:val="5"/>
  </w:abstractNum>
  <w:abstractNum w:abstractNumId="2">
    <w:nsid w:val="5EC621D6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EA413B"/>
    <w:multiLevelType w:val="multilevel"/>
    <w:tmpl w:val="0E96F4D6"/>
    <w:lvl w:ilvl="0">
      <w:start w:val="1"/>
      <w:numFmt w:val="decimal"/>
      <w:lvlText w:val="%1."/>
      <w:lvlJc w:val="left"/>
      <w:pPr>
        <w:ind w:left="461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65" w:hanging="396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</w:lvl>
  </w:abstractNum>
  <w:abstractNum w:abstractNumId="4">
    <w:nsid w:val="6DB16BBF"/>
    <w:multiLevelType w:val="multilevel"/>
    <w:tmpl w:val="0419001F"/>
    <w:numStyleLink w:val="4"/>
  </w:abstractNum>
  <w:abstractNum w:abstractNumId="5">
    <w:nsid w:val="7C5D5B2B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"/>
    <w:lvlOverride w:ilvl="0">
      <w:startOverride w:val="5"/>
      <w:lvl w:ilvl="0">
        <w:start w:val="5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22"/>
    <w:rsid w:val="00003BBB"/>
    <w:rsid w:val="00005E10"/>
    <w:rsid w:val="000409D3"/>
    <w:rsid w:val="000458C0"/>
    <w:rsid w:val="0009312A"/>
    <w:rsid w:val="000C09E3"/>
    <w:rsid w:val="000F08CC"/>
    <w:rsid w:val="000F39BD"/>
    <w:rsid w:val="000F68FD"/>
    <w:rsid w:val="00100264"/>
    <w:rsid w:val="00101C58"/>
    <w:rsid w:val="00102875"/>
    <w:rsid w:val="0010361B"/>
    <w:rsid w:val="00125CCF"/>
    <w:rsid w:val="00157CEA"/>
    <w:rsid w:val="00165DE0"/>
    <w:rsid w:val="001819C5"/>
    <w:rsid w:val="001F4A1A"/>
    <w:rsid w:val="002075AD"/>
    <w:rsid w:val="00254DD7"/>
    <w:rsid w:val="00267D17"/>
    <w:rsid w:val="00286892"/>
    <w:rsid w:val="002924F8"/>
    <w:rsid w:val="0029600B"/>
    <w:rsid w:val="00333924"/>
    <w:rsid w:val="0034470D"/>
    <w:rsid w:val="00370351"/>
    <w:rsid w:val="00376947"/>
    <w:rsid w:val="00376F40"/>
    <w:rsid w:val="003F0F5C"/>
    <w:rsid w:val="00417ADD"/>
    <w:rsid w:val="00422333"/>
    <w:rsid w:val="00464101"/>
    <w:rsid w:val="00464396"/>
    <w:rsid w:val="004D39F3"/>
    <w:rsid w:val="004F0E11"/>
    <w:rsid w:val="00515C87"/>
    <w:rsid w:val="00611D67"/>
    <w:rsid w:val="00627B06"/>
    <w:rsid w:val="00646432"/>
    <w:rsid w:val="00647722"/>
    <w:rsid w:val="006512F5"/>
    <w:rsid w:val="006C2ED6"/>
    <w:rsid w:val="006D7950"/>
    <w:rsid w:val="00767C89"/>
    <w:rsid w:val="00786C2D"/>
    <w:rsid w:val="00791E39"/>
    <w:rsid w:val="007B0576"/>
    <w:rsid w:val="007E2A13"/>
    <w:rsid w:val="00816FA1"/>
    <w:rsid w:val="008200BB"/>
    <w:rsid w:val="0082393D"/>
    <w:rsid w:val="00823B99"/>
    <w:rsid w:val="00842C15"/>
    <w:rsid w:val="00880879"/>
    <w:rsid w:val="00887A8E"/>
    <w:rsid w:val="008C5B1C"/>
    <w:rsid w:val="00905463"/>
    <w:rsid w:val="009107A2"/>
    <w:rsid w:val="00917FF8"/>
    <w:rsid w:val="00922920"/>
    <w:rsid w:val="00935AE2"/>
    <w:rsid w:val="009661BB"/>
    <w:rsid w:val="00976131"/>
    <w:rsid w:val="00997CAF"/>
    <w:rsid w:val="00A01315"/>
    <w:rsid w:val="00A03654"/>
    <w:rsid w:val="00A53E99"/>
    <w:rsid w:val="00A57D04"/>
    <w:rsid w:val="00AA3BD5"/>
    <w:rsid w:val="00AB30FA"/>
    <w:rsid w:val="00AD3C42"/>
    <w:rsid w:val="00AD5DF0"/>
    <w:rsid w:val="00AF15F8"/>
    <w:rsid w:val="00B14979"/>
    <w:rsid w:val="00B30D20"/>
    <w:rsid w:val="00B7219D"/>
    <w:rsid w:val="00B76EB7"/>
    <w:rsid w:val="00B8118D"/>
    <w:rsid w:val="00B91206"/>
    <w:rsid w:val="00BD52C3"/>
    <w:rsid w:val="00C07DCE"/>
    <w:rsid w:val="00C53B26"/>
    <w:rsid w:val="00C61070"/>
    <w:rsid w:val="00C7534D"/>
    <w:rsid w:val="00CB25AC"/>
    <w:rsid w:val="00CC099B"/>
    <w:rsid w:val="00CD5643"/>
    <w:rsid w:val="00CF5FE3"/>
    <w:rsid w:val="00D40CB0"/>
    <w:rsid w:val="00D67B4D"/>
    <w:rsid w:val="00D931F5"/>
    <w:rsid w:val="00DA38B4"/>
    <w:rsid w:val="00DA5745"/>
    <w:rsid w:val="00DA6DD1"/>
    <w:rsid w:val="00DB1A91"/>
    <w:rsid w:val="00DC65A4"/>
    <w:rsid w:val="00DE5545"/>
    <w:rsid w:val="00E053E0"/>
    <w:rsid w:val="00E17058"/>
    <w:rsid w:val="00E2010A"/>
    <w:rsid w:val="00E25DCB"/>
    <w:rsid w:val="00E327F7"/>
    <w:rsid w:val="00E44005"/>
    <w:rsid w:val="00EA7B56"/>
    <w:rsid w:val="00F04874"/>
    <w:rsid w:val="00F0542B"/>
    <w:rsid w:val="00F16421"/>
    <w:rsid w:val="00F16FDC"/>
    <w:rsid w:val="00F257CD"/>
    <w:rsid w:val="00F47083"/>
    <w:rsid w:val="00F87B48"/>
    <w:rsid w:val="00F92EC9"/>
    <w:rsid w:val="00FB02AC"/>
    <w:rsid w:val="00FB7D2B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uiPriority w:val="99"/>
    <w:rsid w:val="00767C89"/>
    <w:pPr>
      <w:numPr>
        <w:numId w:val="5"/>
      </w:numPr>
    </w:pPr>
  </w:style>
  <w:style w:type="numbering" w:customStyle="1" w:styleId="5">
    <w:name w:val="Стиль5"/>
    <w:uiPriority w:val="99"/>
    <w:rsid w:val="00767C89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uiPriority w:val="99"/>
    <w:rsid w:val="00767C89"/>
    <w:pPr>
      <w:numPr>
        <w:numId w:val="5"/>
      </w:numPr>
    </w:pPr>
  </w:style>
  <w:style w:type="numbering" w:customStyle="1" w:styleId="5">
    <w:name w:val="Стиль5"/>
    <w:uiPriority w:val="99"/>
    <w:rsid w:val="00767C8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n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5762</Words>
  <Characters>32846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8</cp:revision>
  <cp:lastPrinted>2017-07-06T09:19:00Z</cp:lastPrinted>
  <dcterms:created xsi:type="dcterms:W3CDTF">2017-07-06T06:05:00Z</dcterms:created>
  <dcterms:modified xsi:type="dcterms:W3CDTF">2017-08-23T12:19:00Z</dcterms:modified>
</cp:coreProperties>
</file>