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BE" w:rsidRPr="004351BE" w:rsidRDefault="004351BE" w:rsidP="004351BE">
      <w:pPr>
        <w:tabs>
          <w:tab w:val="left" w:pos="570"/>
          <w:tab w:val="left" w:pos="3540"/>
          <w:tab w:val="center" w:pos="4520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4351B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351BE" w:rsidRPr="004351BE" w:rsidRDefault="004351BE" w:rsidP="004351BE">
      <w:pPr>
        <w:tabs>
          <w:tab w:val="left" w:pos="570"/>
          <w:tab w:val="left" w:pos="3540"/>
          <w:tab w:val="center" w:pos="45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5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5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351BE" w:rsidRPr="004351BE" w:rsidRDefault="004351BE" w:rsidP="008F60C3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351BE" w:rsidRPr="004351BE" w:rsidRDefault="004351BE" w:rsidP="008F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4351BE" w:rsidRPr="004351BE" w:rsidRDefault="004351BE" w:rsidP="008F6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4351BE" w:rsidRPr="004351BE" w:rsidRDefault="004351BE" w:rsidP="008F6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4351BE" w:rsidRDefault="004351BE" w:rsidP="008F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51BE" w:rsidRPr="004351BE" w:rsidRDefault="004351BE" w:rsidP="008F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 </w:t>
      </w:r>
      <w:r w:rsidR="000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Гюрюльдеук         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A833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8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Об утверждении программы </w:t>
      </w:r>
      <w:proofErr w:type="gramStart"/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комплексного</w:t>
      </w:r>
      <w:proofErr w:type="gramEnd"/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развития социальной инфраструктуры</w:t>
      </w: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Гюрюльдеукского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до 2026года               </w:t>
      </w:r>
    </w:p>
    <w:p w:rsidR="00885CC8" w:rsidRPr="00885CC8" w:rsidRDefault="00885CC8" w:rsidP="00885CC8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85CC8" w:rsidRPr="00885CC8" w:rsidRDefault="00885CC8" w:rsidP="00885C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proofErr w:type="gramStart"/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01.10.2015г.  № 1050 «Об утве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требований к программам комплексного развития социальной и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фраструктуры   поселений, городских округов»,</w:t>
      </w:r>
      <w:r w:rsidRPr="0088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развития Гюрюльдеукского сельского поселения  Усть-Джегутинского муниципальн</w:t>
      </w:r>
      <w:r w:rsidRPr="0088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Карачаево-Черкесской Республики на период до 2030г,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proofErr w:type="gramEnd"/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 благоприятных  условий  жизнедеятельности  населения  </w:t>
      </w:r>
      <w:r w:rsidR="0043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</w:p>
    <w:p w:rsidR="00885CC8" w:rsidRPr="00885CC8" w:rsidRDefault="00885CC8" w:rsidP="00885C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C8" w:rsidRPr="00885CC8" w:rsidRDefault="004351BE" w:rsidP="00885CC8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ПОСТАНОВЛЯЮ</w:t>
      </w:r>
      <w:r w:rsidR="00885CC8" w:rsidRPr="00885CC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885CC8" w:rsidRPr="00885CC8" w:rsidRDefault="00885CC8" w:rsidP="00885CC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</w:t>
      </w: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программу комплексного развития социальной и</w:t>
      </w: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н</w:t>
      </w: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фраструктуры Гюрюльдеукского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поселения, </w:t>
      </w:r>
      <w:proofErr w:type="gramStart"/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              </w:t>
      </w:r>
    </w:p>
    <w:p w:rsidR="00885CC8" w:rsidRPr="00885CC8" w:rsidRDefault="00885CC8" w:rsidP="00885C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2. Обнародовать настоящее </w:t>
      </w:r>
      <w:r w:rsidR="004351B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постановление</w:t>
      </w: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на информационном стенде администрации и разместить на официальном сайте администрации  Гюрюльдеукского  сельского поселения  в сети «Интернет».</w:t>
      </w:r>
    </w:p>
    <w:p w:rsidR="00885CC8" w:rsidRPr="00885CC8" w:rsidRDefault="00885CC8" w:rsidP="00435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3</w:t>
      </w:r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 </w:t>
      </w:r>
      <w:r w:rsidR="0043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3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3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</w:p>
    <w:p w:rsidR="00885CC8" w:rsidRDefault="00885CC8" w:rsidP="00313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6EAF" w:rsidRPr="008C6EAF" w:rsidRDefault="008C6EAF" w:rsidP="008C6E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 </w:t>
      </w:r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Гюрюльдеукского сельского </w:t>
      </w:r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</w:t>
      </w:r>
      <w:r w:rsid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86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C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CC8" w:rsidRDefault="00885CC8" w:rsidP="00313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E7A">
        <w:rPr>
          <w:rFonts w:ascii="Times New Roman" w:hAnsi="Times New Roman" w:cs="Times New Roman"/>
          <w:b/>
          <w:sz w:val="56"/>
          <w:szCs w:val="56"/>
        </w:rPr>
        <w:t>Программа комплексного развития социальной инфраструктуры</w:t>
      </w:r>
    </w:p>
    <w:p w:rsidR="00F75E7A" w:rsidRDefault="00675225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3DC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F747D">
        <w:rPr>
          <w:rFonts w:ascii="Times New Roman" w:hAnsi="Times New Roman" w:cs="Times New Roman"/>
          <w:b/>
          <w:sz w:val="56"/>
          <w:szCs w:val="56"/>
        </w:rPr>
        <w:t xml:space="preserve"> Гюрюльдеукского</w:t>
      </w:r>
    </w:p>
    <w:p w:rsidR="00F75E7A" w:rsidRPr="00F75E7A" w:rsidRDefault="00F75E7A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E7A">
        <w:rPr>
          <w:rFonts w:ascii="Times New Roman" w:hAnsi="Times New Roman" w:cs="Times New Roman"/>
          <w:b/>
          <w:sz w:val="56"/>
          <w:szCs w:val="56"/>
        </w:rPr>
        <w:t>сельского поселения</w:t>
      </w:r>
    </w:p>
    <w:sdt>
      <w:sdtPr>
        <w:rPr>
          <w:rFonts w:ascii="Times New Roman" w:hAnsi="Times New Roman" w:cs="Times New Roman"/>
          <w:sz w:val="24"/>
          <w:szCs w:val="24"/>
        </w:rPr>
        <w:id w:val="29501126"/>
        <w:docPartObj>
          <w:docPartGallery w:val="Cover Pages"/>
          <w:docPartUnique/>
        </w:docPartObj>
      </w:sdtPr>
      <w:sdtEndPr/>
      <w:sdtContent>
        <w:p w:rsidR="00C16609" w:rsidRPr="00456525" w:rsidRDefault="00C16609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16609" w:rsidRPr="00456525" w:rsidRDefault="00C16609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885CC8" w:rsidP="00885CC8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                                                                   </w:t>
          </w:r>
          <w:r w:rsidR="00F75E7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2016 г.</w:t>
          </w:r>
        </w:p>
        <w:p w:rsidR="0085796A" w:rsidRDefault="00C16609" w:rsidP="00C16609">
          <w:p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 xml:space="preserve">                                           </w:t>
          </w:r>
        </w:p>
        <w:p w:rsidR="0012489D" w:rsidRPr="00D42384" w:rsidRDefault="00C0056F" w:rsidP="00D42384">
          <w:pPr>
            <w:pStyle w:val="af"/>
            <w:numPr>
              <w:ilvl w:val="0"/>
              <w:numId w:val="23"/>
            </w:num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12489D" w:rsidRPr="00D42384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ПАСПОРТ</w:t>
          </w:r>
        </w:p>
        <w:p w:rsidR="00D42384" w:rsidRPr="00D42384" w:rsidRDefault="00D42384" w:rsidP="00D42384">
          <w:pPr>
            <w:pStyle w:val="af"/>
            <w:spacing w:after="0" w:line="240" w:lineRule="auto"/>
            <w:ind w:left="3600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D42384" w:rsidRDefault="0012489D" w:rsidP="0012489D">
          <w:p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Программы комплексного развития социальной инфраструктуры на территории </w:t>
          </w:r>
          <w:r w:rsidR="006C44F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5253F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0F747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Гюрюльдеукского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сельского поселения Усть-Джегутинского муниципального рай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на   </w:t>
          </w:r>
          <w:r w:rsidRPr="00456525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Карачаево-Черкесской Республики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 период  до 2026г.</w:t>
          </w:r>
        </w:p>
        <w:p w:rsidR="00C16609" w:rsidRPr="00456525" w:rsidRDefault="00672057" w:rsidP="0012489D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61"/>
      </w:tblGrid>
      <w:tr w:rsidR="0012489D" w:rsidTr="0012489D">
        <w:tc>
          <w:tcPr>
            <w:tcW w:w="3369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Default="0012489D" w:rsidP="000F747D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комплексного развития социальной инфр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352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Гюрюльдеукского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Усть-Джегутинского муниципального района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во-Черкесской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период до 2026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Гюрюльдеукского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Усть-Джегутинского муниципального района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во-Черкесской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период до 2026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ра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работана на основании следующих документов;</w:t>
            </w:r>
          </w:p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- В соответствии с Федеральным законом от 30.12. 2012 № 289-ФЗ « О внесении изменений в Градостроител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 и отдельные закон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Федерации»;</w:t>
            </w:r>
          </w:p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         -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01.10.2015г.  № 1050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бований к программам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плексного развития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 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городских округов»;</w:t>
            </w:r>
          </w:p>
          <w:p w:rsidR="0012489D" w:rsidRPr="00614CE6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- Генеральный план развития </w:t>
            </w:r>
            <w:r w:rsidR="000F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Гюрюльдеукского</w:t>
            </w:r>
            <w:r w:rsidR="006C4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 Усть-Джегутинского муниципал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района, Карачаево-Черкесской Республики на п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риод до   </w:t>
            </w:r>
            <w:r w:rsidR="00614CE6"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2030г</w:t>
            </w:r>
            <w:proofErr w:type="gramStart"/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12489D" w:rsidRPr="00456525" w:rsidRDefault="0012489D" w:rsidP="0012489D">
            <w:pPr>
              <w:pStyle w:val="ac"/>
              <w:rPr>
                <w:sz w:val="24"/>
                <w:szCs w:val="24"/>
              </w:rPr>
            </w:pPr>
            <w:r w:rsidRPr="00456525">
              <w:rPr>
                <w:sz w:val="24"/>
                <w:szCs w:val="24"/>
              </w:rPr>
              <w:t xml:space="preserve">       - В соответствии с Распоряжением от 19.10.1999 г. №1683-р «Методика определения нормативной потре</w:t>
            </w:r>
            <w:r w:rsidRPr="00456525">
              <w:rPr>
                <w:sz w:val="24"/>
                <w:szCs w:val="24"/>
              </w:rPr>
              <w:t>б</w:t>
            </w:r>
            <w:r w:rsidRPr="00456525">
              <w:rPr>
                <w:sz w:val="24"/>
                <w:szCs w:val="24"/>
              </w:rPr>
              <w:t>ности субъектов РФ в объектах социальной инфр</w:t>
            </w:r>
            <w:r w:rsidRPr="00456525">
              <w:rPr>
                <w:sz w:val="24"/>
                <w:szCs w:val="24"/>
              </w:rPr>
              <w:t>а</w:t>
            </w:r>
            <w:r w:rsidRPr="00456525">
              <w:rPr>
                <w:sz w:val="24"/>
                <w:szCs w:val="24"/>
              </w:rPr>
              <w:t>структуры»;</w:t>
            </w:r>
          </w:p>
          <w:p w:rsidR="0012489D" w:rsidRPr="00456525" w:rsidRDefault="0012489D" w:rsidP="0012489D">
            <w:pPr>
              <w:pStyle w:val="ac"/>
              <w:rPr>
                <w:sz w:val="24"/>
                <w:szCs w:val="24"/>
              </w:rPr>
            </w:pPr>
            <w:r w:rsidRPr="00456525">
              <w:rPr>
                <w:sz w:val="24"/>
                <w:szCs w:val="24"/>
              </w:rPr>
              <w:t xml:space="preserve">       - В соответствии с СП 42.13330.2011 «Градостро</w:t>
            </w:r>
            <w:r w:rsidRPr="00456525">
              <w:rPr>
                <w:sz w:val="24"/>
                <w:szCs w:val="24"/>
              </w:rPr>
              <w:t>и</w:t>
            </w:r>
            <w:r w:rsidRPr="00456525">
              <w:rPr>
                <w:sz w:val="24"/>
                <w:szCs w:val="24"/>
              </w:rPr>
              <w:t>тельство. Планировка и застройка городских и сельских поселений».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заказчика: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Default="00675225" w:rsidP="001248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F747D">
              <w:rPr>
                <w:sz w:val="24"/>
                <w:szCs w:val="24"/>
              </w:rPr>
              <w:t xml:space="preserve">Гюрюльдеукского </w:t>
            </w:r>
            <w:r>
              <w:rPr>
                <w:sz w:val="24"/>
                <w:szCs w:val="24"/>
              </w:rPr>
              <w:t>с</w:t>
            </w:r>
            <w:r w:rsidR="0012489D">
              <w:rPr>
                <w:sz w:val="24"/>
                <w:szCs w:val="24"/>
              </w:rPr>
              <w:t>ельского поселения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053E44" w:rsidRDefault="0012489D" w:rsidP="001248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програ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Карачаево-Черкесская Республика,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Усть-Дж</w:t>
            </w:r>
            <w:r w:rsidR="0090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егутинский района, </w:t>
            </w:r>
            <w:proofErr w:type="spellStart"/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Гюрюльдеукское</w:t>
            </w:r>
            <w:proofErr w:type="spellEnd"/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ление.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47175B" w:rsidP="004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программы </w:t>
            </w:r>
            <w:r w:rsidR="00CF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12489D" w:rsidRPr="0047175B" w:rsidRDefault="0047175B" w:rsidP="00CF67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жизни населения, его занятости и </w:t>
            </w:r>
            <w:proofErr w:type="spellStart"/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личных 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подсобных хозяйств торговой инфраструктуры и сферы услуг.</w:t>
            </w:r>
          </w:p>
        </w:tc>
      </w:tr>
      <w:tr w:rsidR="0047175B" w:rsidTr="0012489D">
        <w:tc>
          <w:tcPr>
            <w:tcW w:w="3369" w:type="dxa"/>
          </w:tcPr>
          <w:p w:rsidR="0047175B" w:rsidRDefault="0047175B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61" w:type="dxa"/>
          </w:tcPr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правовых, организационных, институци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и экономических условий для перехода к устойчивому социально-экономическому развитию п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селения, эффективной реализации полномочий органов местного самоуправления;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социальной инфраструктуры, образования, здравоохранения, культуры, физкультуры и спорта: п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роли физкультуры и спорта в деле профила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правонарушений, преодоления распространения наркомании и алкоголизма;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Ремонт объектов культуры и активизация культурной деятельности;</w:t>
            </w:r>
          </w:p>
          <w:p w:rsidR="0047175B" w:rsidRPr="009A7433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75B" w:rsidRPr="009A7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Развитие личных подсобных хозяйств;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75B" w:rsidRPr="009A7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Создание условий 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безопасного проживания нас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на территории поселения.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Содействие развитию   малого бизнеса через помощь в привлечении льготных кредитов на проекты, знач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для развития поселения и организации новых раб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мест: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в привлечении молодых специалистов в поселение (врачей, учителей, работников культуры, м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служащих);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Содействие в обеспечении социальной поддержки слабозащищенным слоям населения:</w:t>
            </w:r>
          </w:p>
          <w:p w:rsidR="0047175B" w:rsidRDefault="009A7433" w:rsidP="004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Привлечение средств из бюджетов различных уро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на укрепление жилищно-коммунальной сферы, на строительство и ремонт внутри-поселковых дорог, бл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поселения.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89D" w:rsidTr="009A744D">
        <w:trPr>
          <w:trHeight w:val="1150"/>
        </w:trPr>
        <w:tc>
          <w:tcPr>
            <w:tcW w:w="3369" w:type="dxa"/>
          </w:tcPr>
          <w:p w:rsidR="0012489D" w:rsidRDefault="00CF673F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(инд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каторы) обеспеченности населения объектами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альной инфраструктуры</w:t>
            </w:r>
          </w:p>
        </w:tc>
        <w:tc>
          <w:tcPr>
            <w:tcW w:w="6061" w:type="dxa"/>
          </w:tcPr>
          <w:p w:rsidR="0012489D" w:rsidRDefault="00E90B6C" w:rsidP="00C16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рынка сельхозпродукции местных товар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производителей, выездной, сезонной торговли,</w:t>
            </w:r>
          </w:p>
          <w:p w:rsidR="00375F31" w:rsidRPr="00A87137" w:rsidRDefault="00D210B8" w:rsidP="00D2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0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школы;</w:t>
            </w:r>
            <w:r w:rsidR="00375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F31" w:rsidRPr="00A87137" w:rsidRDefault="00375F31" w:rsidP="00375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5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спортивного зала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F31" w:rsidRPr="00A87137" w:rsidRDefault="00375F31" w:rsidP="00375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5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Дома Культуры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B6C" w:rsidRPr="00892562" w:rsidRDefault="00C0056F" w:rsidP="00C00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B6C" w:rsidRPr="000F7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в том числе молодых специалистов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рованию, строительству, реконструкции объектов капитального 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социальной инфр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6061" w:type="dxa"/>
          </w:tcPr>
          <w:p w:rsidR="00C0056F" w:rsidRDefault="00C0056F" w:rsidP="00C00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сельхозпродукции местных товар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производителей, выездной, сезонной торговли,</w:t>
            </w:r>
          </w:p>
          <w:p w:rsidR="00C0056F" w:rsidRPr="00A87137" w:rsidRDefault="00C0056F" w:rsidP="00C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строительство школы;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56F" w:rsidRPr="00A87137" w:rsidRDefault="00C0056F" w:rsidP="00C00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спортивного зала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89D" w:rsidRPr="00302F96" w:rsidRDefault="00C0056F" w:rsidP="00C00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Дома Культуры</w:t>
            </w:r>
          </w:p>
          <w:p w:rsidR="001E706B" w:rsidRPr="006C44FB" w:rsidRDefault="001E706B" w:rsidP="00C16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007DA0" w:rsidRDefault="00007DA0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</w:t>
            </w:r>
          </w:p>
          <w:p w:rsidR="00007DA0" w:rsidRDefault="00007DA0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  <w:p w:rsidR="0012489D" w:rsidRPr="00CA402E" w:rsidRDefault="00007DA0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 гг.</w:t>
            </w:r>
            <w:r w:rsidR="00BE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6061" w:type="dxa"/>
          </w:tcPr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Прогнозный общий объем финансирования Програ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мы составляет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187244,1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числе:  </w:t>
            </w:r>
          </w:p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- 54300,789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тыс. руб. – за счет средств федерального бюджета;</w:t>
            </w:r>
          </w:p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- 74897,64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тыс. руб. – за счет средств республиканского бюджета </w:t>
            </w:r>
          </w:p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- 35576,379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 тыс. руб.- за счет средств бюджета мун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ципального района;</w:t>
            </w:r>
          </w:p>
          <w:p w:rsidR="00C0056F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13107,087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тыс. руб.- за счет средств бюджета посел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2489D" w:rsidRPr="00CA402E" w:rsidRDefault="00C0056F" w:rsidP="00C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- 9362,205 тыс. руб.  за счет средств внебюджетных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точников (юридических лиц, 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организ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</w:t>
            </w:r>
            <w:proofErr w:type="gramEnd"/>
          </w:p>
        </w:tc>
      </w:tr>
      <w:tr w:rsidR="00CA402E" w:rsidTr="0012489D">
        <w:tc>
          <w:tcPr>
            <w:tcW w:w="3369" w:type="dxa"/>
          </w:tcPr>
          <w:p w:rsidR="00CA402E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061" w:type="dxa"/>
          </w:tcPr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402E">
              <w:rPr>
                <w:rFonts w:ascii="Times New Roman" w:hAnsi="Times New Roman" w:cs="Times New Roman"/>
                <w:lang w:eastAsia="ru-RU"/>
              </w:rPr>
              <w:t xml:space="preserve">- Рост объемов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сельскохозяйственного производства;</w:t>
            </w:r>
          </w:p>
          <w:p w:rsidR="003B2236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764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жилого фонда до  41,16 тыс. м</w:t>
            </w:r>
            <w:proofErr w:type="gramStart"/>
            <w:r w:rsidR="003B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="003B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площади</w:t>
            </w:r>
            <w:r w:rsidR="003B223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76467">
              <w:rPr>
                <w:rFonts w:ascii="Times New Roman" w:hAnsi="Times New Roman" w:cs="Times New Roman"/>
                <w:lang w:eastAsia="ru-RU"/>
              </w:rPr>
              <w:t xml:space="preserve">Рост оборота розничной торговли, </w:t>
            </w:r>
          </w:p>
          <w:p w:rsidR="009A744D" w:rsidRPr="00CA402E" w:rsidRDefault="00CA402E" w:rsidP="00476467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>- Рост качества жизни населения</w:t>
            </w:r>
            <w:r w:rsidR="0047646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C16609" w:rsidRDefault="00C16609" w:rsidP="00C16609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45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2384" w:rsidRDefault="00D42384" w:rsidP="00486DBE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384" w:rsidRPr="00456525" w:rsidRDefault="00D42384" w:rsidP="00C16609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534CA" w:rsidRPr="00D42384" w:rsidRDefault="003534CA" w:rsidP="00486DBE">
      <w:pPr>
        <w:pStyle w:val="af"/>
        <w:numPr>
          <w:ilvl w:val="0"/>
          <w:numId w:val="23"/>
        </w:numPr>
        <w:autoSpaceDE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существующего состояния социальной инфраструктуры</w:t>
      </w:r>
    </w:p>
    <w:p w:rsidR="00D42384" w:rsidRPr="00D42384" w:rsidRDefault="00D42384" w:rsidP="00486DBE">
      <w:pPr>
        <w:pStyle w:val="af"/>
        <w:autoSpaceDE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E36" w:rsidRDefault="003534CA" w:rsidP="00604E3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Социально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кономическое состояние поселения </w:t>
      </w:r>
    </w:p>
    <w:p w:rsidR="00604E36" w:rsidRDefault="00604E36" w:rsidP="00604E3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7D" w:rsidRPr="000F747D" w:rsidRDefault="00D42384" w:rsidP="000F74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</w:t>
      </w:r>
      <w:r w:rsidR="000F747D" w:rsidRPr="000F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47D" w:rsidRPr="000F747D"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 w:rsidR="000F747D" w:rsidRPr="000F747D">
        <w:rPr>
          <w:rFonts w:ascii="Times New Roman" w:hAnsi="Times New Roman" w:cs="Times New Roman"/>
          <w:sz w:val="24"/>
          <w:szCs w:val="24"/>
        </w:rPr>
        <w:t xml:space="preserve"> сельское поселение – муниципальное </w:t>
      </w:r>
      <w:proofErr w:type="gramStart"/>
      <w:r w:rsidR="000F747D" w:rsidRPr="000F747D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0F747D" w:rsidRPr="000F747D">
        <w:rPr>
          <w:rFonts w:ascii="Times New Roman" w:hAnsi="Times New Roman" w:cs="Times New Roman"/>
          <w:sz w:val="24"/>
          <w:szCs w:val="24"/>
        </w:rPr>
        <w:t xml:space="preserve"> входящее в состав Усть-Джегутинского  муниципального района, расположено в восточной части   и гран</w:t>
      </w:r>
      <w:r w:rsidR="000F747D" w:rsidRPr="000F747D">
        <w:rPr>
          <w:rFonts w:ascii="Times New Roman" w:hAnsi="Times New Roman" w:cs="Times New Roman"/>
          <w:sz w:val="24"/>
          <w:szCs w:val="24"/>
        </w:rPr>
        <w:t>и</w:t>
      </w:r>
      <w:r w:rsidR="000F747D" w:rsidRPr="000F747D">
        <w:rPr>
          <w:rFonts w:ascii="Times New Roman" w:hAnsi="Times New Roman" w:cs="Times New Roman"/>
          <w:sz w:val="24"/>
          <w:szCs w:val="24"/>
        </w:rPr>
        <w:t xml:space="preserve">чит на западе и севере с </w:t>
      </w:r>
      <w:proofErr w:type="spellStart"/>
      <w:r w:rsidR="000F747D" w:rsidRPr="000F747D">
        <w:rPr>
          <w:rFonts w:ascii="Times New Roman" w:hAnsi="Times New Roman" w:cs="Times New Roman"/>
          <w:sz w:val="24"/>
          <w:szCs w:val="24"/>
        </w:rPr>
        <w:t>Джегутинским</w:t>
      </w:r>
      <w:proofErr w:type="spellEnd"/>
      <w:r w:rsidR="000F747D" w:rsidRPr="000F747D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0F747D" w:rsidRPr="000F747D" w:rsidRDefault="000F747D" w:rsidP="000F74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В состав Гюрюльдеукского  поселения входит один населенный пункт: а. Гюрюльдеук, он и является административным центром Гюрюльдеукского сельского поселения.</w:t>
      </w:r>
    </w:p>
    <w:p w:rsidR="000F747D" w:rsidRPr="000F747D" w:rsidRDefault="000F747D" w:rsidP="000F74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Общая площадь Гюрюльдеукского  сельского поселения – 2789,335га.</w:t>
      </w:r>
    </w:p>
    <w:p w:rsidR="000F747D" w:rsidRPr="000F747D" w:rsidRDefault="000F747D" w:rsidP="000F747D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Численность населения Гюрюльдеукского  поселения составляет – 1612чел.</w:t>
      </w:r>
    </w:p>
    <w:p w:rsidR="00D42384" w:rsidRDefault="000F747D" w:rsidP="00D423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384">
        <w:rPr>
          <w:rFonts w:ascii="Times New Roman" w:hAnsi="Times New Roman" w:cs="Times New Roman"/>
          <w:sz w:val="24"/>
          <w:szCs w:val="24"/>
        </w:rPr>
        <w:t xml:space="preserve"> </w:t>
      </w:r>
      <w:r w:rsidR="00D42384" w:rsidRPr="0061133B">
        <w:rPr>
          <w:rFonts w:ascii="Times New Roman" w:hAnsi="Times New Roman" w:cs="Times New Roman"/>
          <w:sz w:val="24"/>
          <w:szCs w:val="24"/>
        </w:rPr>
        <w:t xml:space="preserve">сельское поселение, являясь частью Усть - Джегутинского района, 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gramStart"/>
      <w:r w:rsidRPr="0061133B">
        <w:rPr>
          <w:rFonts w:ascii="Times New Roman" w:hAnsi="Times New Roman" w:cs="Times New Roman"/>
          <w:sz w:val="24"/>
          <w:szCs w:val="24"/>
        </w:rPr>
        <w:t xml:space="preserve">Усть - </w:t>
      </w:r>
      <w:proofErr w:type="spellStart"/>
      <w:r w:rsidRPr="0061133B">
        <w:rPr>
          <w:rFonts w:ascii="Times New Roman" w:hAnsi="Times New Roman" w:cs="Times New Roman"/>
          <w:sz w:val="24"/>
          <w:szCs w:val="24"/>
        </w:rPr>
        <w:t>Джегутинскую</w:t>
      </w:r>
      <w:proofErr w:type="spellEnd"/>
      <w:proofErr w:type="gramEnd"/>
      <w:r w:rsidRPr="0061133B">
        <w:rPr>
          <w:rFonts w:ascii="Times New Roman" w:hAnsi="Times New Roman" w:cs="Times New Roman"/>
          <w:sz w:val="24"/>
          <w:szCs w:val="24"/>
        </w:rPr>
        <w:t xml:space="preserve"> местную систему населенных мест. 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>Усть – Джегутинская система населенных мест представлена: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>- центром района – город Усть - Джегута, в котором размещены учреждения периодич</w:t>
      </w:r>
      <w:r w:rsidRPr="0061133B">
        <w:rPr>
          <w:rFonts w:ascii="Times New Roman" w:hAnsi="Times New Roman" w:cs="Times New Roman"/>
          <w:sz w:val="24"/>
          <w:szCs w:val="24"/>
        </w:rPr>
        <w:t>е</w:t>
      </w:r>
      <w:r w:rsidRPr="0061133B">
        <w:rPr>
          <w:rFonts w:ascii="Times New Roman" w:hAnsi="Times New Roman" w:cs="Times New Roman"/>
          <w:sz w:val="24"/>
          <w:szCs w:val="24"/>
        </w:rPr>
        <w:t>ского пользования, посещаемые населением не реже одного раза в месяц. К ним относятся учреждения здравоохранения, культуры, торговли и т.д.;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>- центрами сельских поселений, в которых размещаются учреждения периодического (администрация) и повседневного обслуживания;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133B">
        <w:rPr>
          <w:rFonts w:ascii="Times New Roman" w:hAnsi="Times New Roman" w:cs="Times New Roman"/>
          <w:sz w:val="24"/>
          <w:szCs w:val="24"/>
        </w:rPr>
        <w:t>- населенными пунктами района, в которых могут размещаться учреждения повседне</w:t>
      </w:r>
      <w:r w:rsidRPr="0061133B">
        <w:rPr>
          <w:rFonts w:ascii="Times New Roman" w:hAnsi="Times New Roman" w:cs="Times New Roman"/>
          <w:sz w:val="24"/>
          <w:szCs w:val="24"/>
        </w:rPr>
        <w:t>в</w:t>
      </w:r>
      <w:r w:rsidRPr="0061133B">
        <w:rPr>
          <w:rFonts w:ascii="Times New Roman" w:hAnsi="Times New Roman" w:cs="Times New Roman"/>
          <w:sz w:val="24"/>
          <w:szCs w:val="24"/>
        </w:rPr>
        <w:t>ного и первичного  обслуживания, т.е. посещаемые населением не реже 1 раза в неделю.</w:t>
      </w:r>
    </w:p>
    <w:p w:rsidR="00D42384" w:rsidRDefault="00D42384" w:rsidP="001C68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 xml:space="preserve">Большая часть учреждений  культурно-бытового обслуживания сельского поселения в настоящее время размещены в его центре – </w:t>
      </w:r>
      <w:r w:rsidR="000F747D">
        <w:rPr>
          <w:rFonts w:ascii="Times New Roman" w:hAnsi="Times New Roman" w:cs="Times New Roman"/>
          <w:sz w:val="24"/>
          <w:szCs w:val="24"/>
        </w:rPr>
        <w:t>аул Г</w:t>
      </w:r>
      <w:r w:rsidR="001C68FF">
        <w:rPr>
          <w:rFonts w:ascii="Times New Roman" w:hAnsi="Times New Roman" w:cs="Times New Roman"/>
          <w:sz w:val="24"/>
          <w:szCs w:val="24"/>
        </w:rPr>
        <w:t>юрюльдеук.</w:t>
      </w:r>
    </w:p>
    <w:p w:rsidR="00D42384" w:rsidRDefault="00486DBE" w:rsidP="001C68F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 xml:space="preserve">Перечень учреждений обслуживания </w:t>
      </w:r>
      <w:r w:rsidR="001C68FF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</w:t>
      </w:r>
      <w:r w:rsidR="001C68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C68FF">
        <w:rPr>
          <w:rFonts w:ascii="Times New Roman" w:hAnsi="Times New Roman" w:cs="Times New Roman"/>
          <w:color w:val="000000" w:themeColor="text1"/>
          <w:sz w:val="24"/>
          <w:szCs w:val="24"/>
        </w:rPr>
        <w:t>лен ниже в  таблице.</w:t>
      </w:r>
    </w:p>
    <w:p w:rsidR="001C68FF" w:rsidRPr="00AB5AA1" w:rsidRDefault="001C68FF" w:rsidP="00AB5A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5AA1" w:rsidRPr="00AB5AA1" w:rsidRDefault="00302F96" w:rsidP="00AB5AA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AB5AA1" w:rsidRPr="00AB5AA1">
        <w:rPr>
          <w:rFonts w:ascii="Times New Roman" w:hAnsi="Times New Roman" w:cs="Times New Roman"/>
          <w:b/>
          <w:i/>
          <w:sz w:val="24"/>
          <w:szCs w:val="24"/>
        </w:rPr>
        <w:t xml:space="preserve">Перечень учреждений обслуживания на территории Гюрюльдеукского </w:t>
      </w: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AA1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522"/>
        <w:gridCol w:w="1451"/>
        <w:gridCol w:w="1928"/>
        <w:gridCol w:w="1640"/>
      </w:tblGrid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учреждений 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служивания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Емкость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Процент и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носа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МКОУ СОШ аула Гюрюльдеук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1930г.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МКДОУ «Детский сад Ласто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1985г.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Фельдшерско – акушерский пункт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1963г.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1963г.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некапит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Пос. мест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AA1" w:rsidRPr="00AB5AA1" w:rsidRDefault="00953E25" w:rsidP="00953E2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 Технико-экономические параметры существующих объектов социальной инфр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структуры</w:t>
      </w: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543"/>
        <w:gridCol w:w="1318"/>
        <w:gridCol w:w="1814"/>
        <w:gridCol w:w="1268"/>
        <w:gridCol w:w="1141"/>
        <w:gridCol w:w="1296"/>
      </w:tblGrid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Учреждения обсл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Существующая емкость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 % от норматива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Фельдшерско – ак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шерский пункт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Сельский Дом кул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150 на тыс. жит.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300 на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 на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AA1">
        <w:rPr>
          <w:rFonts w:ascii="Times New Roman" w:hAnsi="Times New Roman" w:cs="Times New Roman"/>
          <w:sz w:val="24"/>
          <w:szCs w:val="24"/>
        </w:rPr>
        <w:t>Как видно, по представленной номенклатуре обеспеченность населения учреждениями обслуживания соответствует нормативным рекомендациям, но ёмкости детских дошкол</w:t>
      </w:r>
      <w:r w:rsidRPr="00AB5AA1">
        <w:rPr>
          <w:rFonts w:ascii="Times New Roman" w:hAnsi="Times New Roman" w:cs="Times New Roman"/>
          <w:sz w:val="24"/>
          <w:szCs w:val="24"/>
        </w:rPr>
        <w:t>ь</w:t>
      </w:r>
      <w:r w:rsidRPr="00AB5AA1">
        <w:rPr>
          <w:rFonts w:ascii="Times New Roman" w:hAnsi="Times New Roman" w:cs="Times New Roman"/>
          <w:sz w:val="24"/>
          <w:szCs w:val="24"/>
        </w:rPr>
        <w:t xml:space="preserve">ных и школьных учреждений в сельском поселении недостаточно. </w:t>
      </w:r>
      <w:r w:rsidR="00302F96">
        <w:rPr>
          <w:rFonts w:ascii="Times New Roman" w:hAnsi="Times New Roman" w:cs="Times New Roman"/>
          <w:sz w:val="24"/>
          <w:szCs w:val="24"/>
        </w:rPr>
        <w:t>В поселении отсу</w:t>
      </w:r>
      <w:r w:rsidR="00302F96">
        <w:rPr>
          <w:rFonts w:ascii="Times New Roman" w:hAnsi="Times New Roman" w:cs="Times New Roman"/>
          <w:sz w:val="24"/>
          <w:szCs w:val="24"/>
        </w:rPr>
        <w:t>т</w:t>
      </w:r>
      <w:r w:rsidR="00302F96">
        <w:rPr>
          <w:rFonts w:ascii="Times New Roman" w:hAnsi="Times New Roman" w:cs="Times New Roman"/>
          <w:sz w:val="24"/>
          <w:szCs w:val="24"/>
        </w:rPr>
        <w:t>ствуют спортивные площадки и места отдыха.</w:t>
      </w:r>
    </w:p>
    <w:p w:rsidR="00D42384" w:rsidRDefault="00D42384" w:rsidP="00D423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F31" w:rsidRDefault="00375F31" w:rsidP="001D1A55">
      <w:pPr>
        <w:jc w:val="center"/>
      </w:pPr>
    </w:p>
    <w:p w:rsidR="001D1A55" w:rsidRPr="00990230" w:rsidRDefault="00672057" w:rsidP="001D1A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306904706" w:history="1"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 </w:t>
        </w:r>
        <w:bookmarkStart w:id="1" w:name="_Toc345506831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Сведения о </w:t>
        </w:r>
        <w:proofErr w:type="gramStart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жилом</w:t>
        </w:r>
        <w:proofErr w:type="gramEnd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фонд</w:t>
        </w:r>
      </w:hyperlink>
      <w:r w:rsid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AB5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Гюрюльдеукского </w:t>
      </w:r>
      <w:r w:rsidR="007F2387" w:rsidRP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1A55" w:rsidRP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</w:t>
      </w:r>
      <w:bookmarkEnd w:id="1"/>
    </w:p>
    <w:p w:rsidR="001D1A55" w:rsidRDefault="00486DBE" w:rsidP="001D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1A55" w:rsidRPr="001D1A55">
        <w:rPr>
          <w:rFonts w:ascii="Times New Roman" w:hAnsi="Times New Roman" w:cs="Times New Roman"/>
          <w:sz w:val="24"/>
          <w:szCs w:val="24"/>
        </w:rPr>
        <w:t>Общее количест</w:t>
      </w:r>
      <w:r w:rsidR="006C653E">
        <w:rPr>
          <w:rFonts w:ascii="Times New Roman" w:hAnsi="Times New Roman" w:cs="Times New Roman"/>
          <w:sz w:val="24"/>
          <w:szCs w:val="24"/>
        </w:rPr>
        <w:t>в</w:t>
      </w:r>
      <w:r w:rsidR="00990230">
        <w:rPr>
          <w:rFonts w:ascii="Times New Roman" w:hAnsi="Times New Roman" w:cs="Times New Roman"/>
          <w:sz w:val="24"/>
          <w:szCs w:val="24"/>
        </w:rPr>
        <w:t xml:space="preserve">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A1">
        <w:rPr>
          <w:rFonts w:ascii="Times New Roman" w:hAnsi="Times New Roman" w:cs="Times New Roman"/>
          <w:sz w:val="24"/>
          <w:szCs w:val="24"/>
        </w:rPr>
        <w:t xml:space="preserve"> Гюрюльдеукского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A55" w:rsidRPr="001D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="001D1A55" w:rsidRPr="001D1A55">
        <w:rPr>
          <w:rFonts w:ascii="Times New Roman" w:hAnsi="Times New Roman" w:cs="Times New Roman"/>
          <w:sz w:val="24"/>
          <w:szCs w:val="24"/>
        </w:rPr>
        <w:t>соста</w:t>
      </w:r>
      <w:r w:rsidR="001D1A55" w:rsidRPr="001D1A55">
        <w:rPr>
          <w:rFonts w:ascii="Times New Roman" w:hAnsi="Times New Roman" w:cs="Times New Roman"/>
          <w:sz w:val="24"/>
          <w:szCs w:val="24"/>
        </w:rPr>
        <w:t>в</w:t>
      </w:r>
      <w:r w:rsidR="006C653E">
        <w:rPr>
          <w:rFonts w:ascii="Times New Roman" w:hAnsi="Times New Roman" w:cs="Times New Roman"/>
          <w:sz w:val="24"/>
          <w:szCs w:val="24"/>
        </w:rPr>
        <w:t>ляет око</w:t>
      </w:r>
      <w:r w:rsidR="00AB5AA1">
        <w:rPr>
          <w:rFonts w:ascii="Times New Roman" w:hAnsi="Times New Roman" w:cs="Times New Roman"/>
          <w:sz w:val="24"/>
          <w:szCs w:val="24"/>
        </w:rPr>
        <w:t xml:space="preserve">ло  18,84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A55" w:rsidRPr="001D1A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D1A55" w:rsidRPr="001D1A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D1A55" w:rsidRPr="006C65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653E">
        <w:rPr>
          <w:rFonts w:ascii="Times New Roman" w:hAnsi="Times New Roman" w:cs="Times New Roman"/>
          <w:sz w:val="24"/>
          <w:szCs w:val="24"/>
        </w:rPr>
        <w:t xml:space="preserve">, средняя жилищная обеспеченность по поселению составляет                     </w:t>
      </w:r>
      <w:r w:rsidR="00AB5AA1">
        <w:rPr>
          <w:rFonts w:ascii="Times New Roman" w:hAnsi="Times New Roman" w:cs="Times New Roman"/>
          <w:sz w:val="24"/>
          <w:szCs w:val="24"/>
        </w:rPr>
        <w:t>11,69</w:t>
      </w:r>
      <w:r w:rsidR="006C653E" w:rsidRPr="00990230">
        <w:rPr>
          <w:rFonts w:ascii="Times New Roman" w:hAnsi="Times New Roman" w:cs="Times New Roman"/>
          <w:sz w:val="24"/>
          <w:szCs w:val="24"/>
        </w:rPr>
        <w:t xml:space="preserve"> м</w:t>
      </w:r>
      <w:r w:rsidR="006C653E" w:rsidRPr="009902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653E" w:rsidRPr="00990230">
        <w:rPr>
          <w:rFonts w:ascii="Times New Roman" w:hAnsi="Times New Roman" w:cs="Times New Roman"/>
          <w:sz w:val="24"/>
          <w:szCs w:val="24"/>
        </w:rPr>
        <w:t>/чел</w:t>
      </w:r>
      <w:r w:rsidR="006C653E">
        <w:rPr>
          <w:rFonts w:ascii="Times New Roman" w:hAnsi="Times New Roman" w:cs="Times New Roman"/>
          <w:sz w:val="24"/>
          <w:szCs w:val="24"/>
        </w:rPr>
        <w:t>.</w:t>
      </w:r>
      <w:r w:rsidR="001D1A55" w:rsidRPr="006C65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="001D1A55" w:rsidRPr="001D1A55">
        <w:rPr>
          <w:rFonts w:ascii="Times New Roman" w:hAnsi="Times New Roman" w:cs="Times New Roman"/>
          <w:sz w:val="24"/>
          <w:szCs w:val="24"/>
        </w:rPr>
        <w:t xml:space="preserve">  Ниже представлена характеристика жилищного фонда </w:t>
      </w:r>
      <w:r w:rsidR="00990230">
        <w:rPr>
          <w:rFonts w:ascii="Times New Roman" w:hAnsi="Times New Roman" w:cs="Times New Roman"/>
          <w:sz w:val="24"/>
          <w:szCs w:val="24"/>
        </w:rPr>
        <w:t xml:space="preserve"> </w:t>
      </w:r>
      <w:r w:rsidR="00AB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A1">
        <w:rPr>
          <w:rFonts w:ascii="Times New Roman" w:hAnsi="Times New Roman" w:cs="Times New Roman"/>
          <w:sz w:val="24"/>
          <w:szCs w:val="24"/>
        </w:rPr>
        <w:t>Гюрюльдеукског</w:t>
      </w:r>
      <w:r w:rsidR="00AB5AA1">
        <w:rPr>
          <w:rFonts w:ascii="Times New Roman" w:hAnsi="Times New Roman" w:cs="Times New Roman"/>
          <w:sz w:val="24"/>
          <w:szCs w:val="24"/>
        </w:rPr>
        <w:t>о</w:t>
      </w:r>
      <w:r w:rsidR="001D1A55" w:rsidRPr="001D1A5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1D1A55" w:rsidRPr="001D1A5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D1A55" w:rsidRPr="001D1A55" w:rsidRDefault="001D1A55" w:rsidP="001D1A55">
      <w:pPr>
        <w:rPr>
          <w:rFonts w:ascii="Times New Roman" w:hAnsi="Times New Roman" w:cs="Times New Roman"/>
          <w:b/>
          <w:sz w:val="24"/>
          <w:szCs w:val="24"/>
        </w:rPr>
      </w:pPr>
      <w:r w:rsidRPr="001D1A55">
        <w:rPr>
          <w:rFonts w:ascii="Times New Roman" w:hAnsi="Times New Roman" w:cs="Times New Roman"/>
          <w:b/>
          <w:sz w:val="24"/>
          <w:szCs w:val="24"/>
        </w:rPr>
        <w:t xml:space="preserve">Характеристика жилищного фонда </w:t>
      </w:r>
      <w:r w:rsidR="006C6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14">
        <w:rPr>
          <w:rFonts w:ascii="Times New Roman" w:hAnsi="Times New Roman" w:cs="Times New Roman"/>
          <w:b/>
          <w:sz w:val="24"/>
          <w:szCs w:val="24"/>
        </w:rPr>
        <w:t xml:space="preserve"> Гюрюльдеукского </w:t>
      </w:r>
      <w:r w:rsidRPr="001D1A5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D3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131"/>
        <w:gridCol w:w="2134"/>
        <w:gridCol w:w="2253"/>
      </w:tblGrid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</w:p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302F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Общее количество жилищного фонда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Жилищный фонд в  личной со</w:t>
            </w: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ственности: 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Распределение жилищного фонда по материалу стен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Каменные, кирпичные, панельные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Распределение жилищного фонда по степени износа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свыше 60%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</w:tr>
    </w:tbl>
    <w:p w:rsidR="008C6EAF" w:rsidRDefault="008C6EAF" w:rsidP="001D1A55">
      <w:pPr>
        <w:rPr>
          <w:rFonts w:ascii="Times New Roman" w:hAnsi="Times New Roman" w:cs="Times New Roman"/>
          <w:sz w:val="24"/>
          <w:szCs w:val="24"/>
        </w:rPr>
      </w:pPr>
    </w:p>
    <w:p w:rsidR="001D1A55" w:rsidRPr="001D1A55" w:rsidRDefault="001D1A55" w:rsidP="001D1A55">
      <w:pPr>
        <w:rPr>
          <w:rFonts w:ascii="Times New Roman" w:hAnsi="Times New Roman" w:cs="Times New Roman"/>
          <w:sz w:val="24"/>
          <w:szCs w:val="24"/>
        </w:rPr>
      </w:pPr>
      <w:r w:rsidRPr="001D1A55">
        <w:rPr>
          <w:rFonts w:ascii="Times New Roman" w:hAnsi="Times New Roman" w:cs="Times New Roman"/>
          <w:sz w:val="24"/>
          <w:szCs w:val="24"/>
        </w:rPr>
        <w:t xml:space="preserve">По принадлежности весь  </w:t>
      </w:r>
      <w:r w:rsidR="00302F96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 xml:space="preserve"> жилищный фонд находится в частной собственности граждан</w:t>
      </w:r>
      <w:r w:rsidR="00302F96">
        <w:rPr>
          <w:rFonts w:ascii="Times New Roman" w:hAnsi="Times New Roman" w:cs="Times New Roman"/>
          <w:sz w:val="24"/>
          <w:szCs w:val="24"/>
        </w:rPr>
        <w:t>.</w:t>
      </w:r>
      <w:r w:rsidRPr="001D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B" w:rsidRPr="00BD36F4" w:rsidRDefault="009B1F82" w:rsidP="009B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6F4" w:rsidRPr="0061133B">
        <w:rPr>
          <w:rFonts w:ascii="Times New Roman" w:hAnsi="Times New Roman" w:cs="Times New Roman"/>
          <w:sz w:val="24"/>
          <w:szCs w:val="24"/>
        </w:rPr>
        <w:t>Как видно, по представленной номенклатуре обеспеченность населен</w:t>
      </w:r>
      <w:r w:rsidR="009D4222">
        <w:rPr>
          <w:rFonts w:ascii="Times New Roman" w:hAnsi="Times New Roman" w:cs="Times New Roman"/>
          <w:sz w:val="24"/>
          <w:szCs w:val="24"/>
        </w:rPr>
        <w:t xml:space="preserve">ия учреждениями обслуживания </w:t>
      </w:r>
      <w:r w:rsidR="00BD36F4" w:rsidRPr="0061133B">
        <w:rPr>
          <w:rFonts w:ascii="Times New Roman" w:hAnsi="Times New Roman" w:cs="Times New Roman"/>
          <w:sz w:val="24"/>
          <w:szCs w:val="24"/>
        </w:rPr>
        <w:t>соответствует нормативным рекомендациям</w:t>
      </w:r>
      <w:r w:rsidR="009D4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ёмкости детских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и школьных учреждений явно не достаточно.</w:t>
      </w:r>
      <w:r w:rsidR="000F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A4" w:rsidRDefault="009D4222" w:rsidP="00A77CA4">
      <w:pPr>
        <w:pStyle w:val="3"/>
        <w:spacing w:after="24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A77CA4" w:rsidRPr="00614CE6">
        <w:rPr>
          <w:rFonts w:ascii="Times New Roman" w:hAnsi="Times New Roman" w:cs="Times New Roman"/>
          <w:color w:val="000000" w:themeColor="text1"/>
          <w:sz w:val="24"/>
          <w:szCs w:val="24"/>
        </w:rPr>
        <w:t>Прогноз развития социальной инфраструктуры.</w:t>
      </w:r>
    </w:p>
    <w:p w:rsidR="00A77CA4" w:rsidRPr="00456525" w:rsidRDefault="00A77CA4" w:rsidP="00A77CA4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Социальная инфраструктура представляет собой многоотраслевой комплекс, де</w:t>
      </w:r>
      <w:r w:rsidRPr="00456525">
        <w:rPr>
          <w:rFonts w:ascii="Times New Roman" w:hAnsi="Times New Roman" w:cs="Times New Roman"/>
          <w:sz w:val="24"/>
          <w:szCs w:val="24"/>
        </w:rPr>
        <w:t>й</w:t>
      </w:r>
      <w:r w:rsidRPr="00456525">
        <w:rPr>
          <w:rFonts w:ascii="Times New Roman" w:hAnsi="Times New Roman" w:cs="Times New Roman"/>
          <w:sz w:val="24"/>
          <w:szCs w:val="24"/>
        </w:rPr>
        <w:t>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 xml:space="preserve">циальной политикой государственных структур и другими факторами. </w:t>
      </w:r>
      <w:proofErr w:type="gramStart"/>
      <w:r w:rsidRPr="00456525">
        <w:rPr>
          <w:rFonts w:ascii="Times New Roman" w:hAnsi="Times New Roman" w:cs="Times New Roman"/>
          <w:sz w:val="24"/>
          <w:szCs w:val="24"/>
        </w:rPr>
        <w:t>В числе последних важная роль принадлежит особенностям географического положения муниципального о</w:t>
      </w:r>
      <w:r w:rsidRPr="00456525">
        <w:rPr>
          <w:rFonts w:ascii="Times New Roman" w:hAnsi="Times New Roman" w:cs="Times New Roman"/>
          <w:sz w:val="24"/>
          <w:szCs w:val="24"/>
        </w:rPr>
        <w:t>б</w:t>
      </w:r>
      <w:r w:rsidRPr="00456525">
        <w:rPr>
          <w:rFonts w:ascii="Times New Roman" w:hAnsi="Times New Roman" w:cs="Times New Roman"/>
          <w:sz w:val="24"/>
          <w:szCs w:val="24"/>
        </w:rPr>
        <w:t>разования</w:t>
      </w:r>
      <w:r w:rsidR="009B1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F82"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 w:rsidR="00C4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456525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>
        <w:rPr>
          <w:rFonts w:ascii="Times New Roman" w:hAnsi="Times New Roman" w:cs="Times New Roman"/>
          <w:sz w:val="24"/>
          <w:szCs w:val="24"/>
        </w:rPr>
        <w:t xml:space="preserve"> некотором отдалении от  районного центра и в </w:t>
      </w:r>
      <w:r w:rsidRPr="00456525">
        <w:rPr>
          <w:rFonts w:ascii="Times New Roman" w:hAnsi="Times New Roman" w:cs="Times New Roman"/>
          <w:sz w:val="24"/>
          <w:szCs w:val="24"/>
        </w:rPr>
        <w:t>некотором простран</w:t>
      </w:r>
      <w:r>
        <w:rPr>
          <w:rFonts w:ascii="Times New Roman" w:hAnsi="Times New Roman" w:cs="Times New Roman"/>
          <w:sz w:val="24"/>
          <w:szCs w:val="24"/>
        </w:rPr>
        <w:t>ственном удалении от</w:t>
      </w:r>
      <w:r w:rsidRPr="00456525">
        <w:rPr>
          <w:rFonts w:ascii="Times New Roman" w:hAnsi="Times New Roman" w:cs="Times New Roman"/>
          <w:sz w:val="24"/>
          <w:szCs w:val="24"/>
        </w:rPr>
        <w:t xml:space="preserve"> республиканского цен</w:t>
      </w:r>
      <w:r>
        <w:rPr>
          <w:rFonts w:ascii="Times New Roman" w:hAnsi="Times New Roman" w:cs="Times New Roman"/>
          <w:sz w:val="24"/>
          <w:szCs w:val="24"/>
        </w:rPr>
        <w:t>тра.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25">
        <w:rPr>
          <w:rFonts w:ascii="Times New Roman" w:hAnsi="Times New Roman" w:cs="Times New Roman"/>
          <w:sz w:val="24"/>
          <w:szCs w:val="24"/>
        </w:rPr>
        <w:t>Это предопределя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56525">
        <w:rPr>
          <w:rFonts w:ascii="Times New Roman" w:hAnsi="Times New Roman" w:cs="Times New Roman"/>
          <w:sz w:val="24"/>
          <w:szCs w:val="24"/>
        </w:rPr>
        <w:t xml:space="preserve"> ориентацию на </w:t>
      </w:r>
      <w:r>
        <w:rPr>
          <w:rFonts w:ascii="Times New Roman" w:hAnsi="Times New Roman" w:cs="Times New Roman"/>
          <w:sz w:val="24"/>
          <w:szCs w:val="24"/>
        </w:rPr>
        <w:t xml:space="preserve">некое </w:t>
      </w:r>
      <w:r w:rsidRPr="00456525">
        <w:rPr>
          <w:rFonts w:ascii="Times New Roman" w:hAnsi="Times New Roman" w:cs="Times New Roman"/>
          <w:sz w:val="24"/>
          <w:szCs w:val="24"/>
        </w:rPr>
        <w:t>автономное обслуживание своего населения п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 xml:space="preserve">давляющим большинством видов социальных услуг.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25">
        <w:rPr>
          <w:rFonts w:ascii="Times New Roman" w:hAnsi="Times New Roman" w:cs="Times New Roman"/>
          <w:sz w:val="24"/>
          <w:szCs w:val="24"/>
        </w:rPr>
        <w:t>Расчет перспективного развития о</w:t>
      </w:r>
      <w:r w:rsidRPr="00456525">
        <w:rPr>
          <w:rFonts w:ascii="Times New Roman" w:hAnsi="Times New Roman" w:cs="Times New Roman"/>
          <w:sz w:val="24"/>
          <w:szCs w:val="24"/>
        </w:rPr>
        <w:t>т</w:t>
      </w:r>
      <w:r w:rsidRPr="00456525">
        <w:rPr>
          <w:rFonts w:ascii="Times New Roman" w:hAnsi="Times New Roman" w:cs="Times New Roman"/>
          <w:sz w:val="24"/>
          <w:szCs w:val="24"/>
        </w:rPr>
        <w:t xml:space="preserve">раслей социальной сферы </w:t>
      </w:r>
      <w:r w:rsidR="00C4348F">
        <w:rPr>
          <w:rFonts w:ascii="Times New Roman" w:hAnsi="Times New Roman" w:cs="Times New Roman"/>
          <w:sz w:val="24"/>
          <w:szCs w:val="24"/>
        </w:rPr>
        <w:t xml:space="preserve">Гюрюльдеукского </w:t>
      </w:r>
      <w:r w:rsidRPr="00456525">
        <w:rPr>
          <w:rFonts w:ascii="Times New Roman" w:hAnsi="Times New Roman" w:cs="Times New Roman"/>
          <w:sz w:val="24"/>
          <w:szCs w:val="24"/>
        </w:rPr>
        <w:t>сельского поселения производился на основе анализа современного их состояния с последующей экстраполяцией на средне- и дальн</w:t>
      </w:r>
      <w:r w:rsidRPr="00456525">
        <w:rPr>
          <w:rFonts w:ascii="Times New Roman" w:hAnsi="Times New Roman" w:cs="Times New Roman"/>
          <w:sz w:val="24"/>
          <w:szCs w:val="24"/>
        </w:rPr>
        <w:t>е</w:t>
      </w:r>
      <w:r w:rsidRPr="00456525">
        <w:rPr>
          <w:rFonts w:ascii="Times New Roman" w:hAnsi="Times New Roman" w:cs="Times New Roman"/>
          <w:sz w:val="24"/>
          <w:szCs w:val="24"/>
        </w:rPr>
        <w:t>срочные периоды. При этом учитывались разработанные прогнозные показатели перспе</w:t>
      </w:r>
      <w:r w:rsidRPr="00456525">
        <w:rPr>
          <w:rFonts w:ascii="Times New Roman" w:hAnsi="Times New Roman" w:cs="Times New Roman"/>
          <w:sz w:val="24"/>
          <w:szCs w:val="24"/>
        </w:rPr>
        <w:t>к</w:t>
      </w:r>
      <w:r w:rsidRPr="00456525">
        <w:rPr>
          <w:rFonts w:ascii="Times New Roman" w:hAnsi="Times New Roman" w:cs="Times New Roman"/>
          <w:sz w:val="24"/>
          <w:szCs w:val="24"/>
        </w:rPr>
        <w:t xml:space="preserve">тивной демографической ситуации, экономической подсистемы, тенденции мирового и </w:t>
      </w:r>
      <w:r w:rsidRPr="00456525">
        <w:rPr>
          <w:rFonts w:ascii="Times New Roman" w:hAnsi="Times New Roman" w:cs="Times New Roman"/>
          <w:sz w:val="24"/>
          <w:szCs w:val="24"/>
        </w:rPr>
        <w:lastRenderedPageBreak/>
        <w:t>отечественного развития социальной сферы. В основу расчетов перспективной потребн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 xml:space="preserve">сти и обеспеченности </w:t>
      </w:r>
      <w:r w:rsidR="00C41B6F">
        <w:rPr>
          <w:rFonts w:ascii="Times New Roman" w:hAnsi="Times New Roman" w:cs="Times New Roman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 w:rsidRPr="00456525">
        <w:rPr>
          <w:rFonts w:ascii="Times New Roman" w:hAnsi="Times New Roman" w:cs="Times New Roman"/>
          <w:sz w:val="24"/>
          <w:szCs w:val="24"/>
        </w:rPr>
        <w:t xml:space="preserve"> сельского поселения социальной инфраструкт</w:t>
      </w:r>
      <w:r w:rsidRPr="00456525">
        <w:rPr>
          <w:rFonts w:ascii="Times New Roman" w:hAnsi="Times New Roman" w:cs="Times New Roman"/>
          <w:sz w:val="24"/>
          <w:szCs w:val="24"/>
        </w:rPr>
        <w:t>у</w:t>
      </w:r>
      <w:r w:rsidRPr="00456525">
        <w:rPr>
          <w:rFonts w:ascii="Times New Roman" w:hAnsi="Times New Roman" w:cs="Times New Roman"/>
          <w:sz w:val="24"/>
          <w:szCs w:val="24"/>
        </w:rPr>
        <w:t>рой и услугами были положены:</w:t>
      </w:r>
    </w:p>
    <w:p w:rsidR="00A77CA4" w:rsidRPr="00456525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нормативные показатели, изложенные в Распоряжении Правительства Ро</w:t>
      </w:r>
      <w:r w:rsidRPr="00456525">
        <w:rPr>
          <w:rFonts w:ascii="Times New Roman" w:hAnsi="Times New Roman" w:cs="Times New Roman"/>
          <w:sz w:val="24"/>
          <w:szCs w:val="24"/>
        </w:rPr>
        <w:t>с</w:t>
      </w:r>
      <w:r w:rsidRPr="00456525">
        <w:rPr>
          <w:rFonts w:ascii="Times New Roman" w:hAnsi="Times New Roman" w:cs="Times New Roman"/>
          <w:sz w:val="24"/>
          <w:szCs w:val="24"/>
        </w:rPr>
        <w:t>сийской Федерации от 14 июля 2001 года №942-р «О социальных нормах и нормативах» и соответствующем документе от 19 октября 1999 года «Мет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>дика определения нормативной потребности субъектов Российской Федер</w:t>
      </w:r>
      <w:r w:rsidRPr="00456525">
        <w:rPr>
          <w:rFonts w:ascii="Times New Roman" w:hAnsi="Times New Roman" w:cs="Times New Roman"/>
          <w:sz w:val="24"/>
          <w:szCs w:val="24"/>
        </w:rPr>
        <w:t>а</w:t>
      </w:r>
      <w:r w:rsidRPr="00456525">
        <w:rPr>
          <w:rFonts w:ascii="Times New Roman" w:hAnsi="Times New Roman" w:cs="Times New Roman"/>
          <w:sz w:val="24"/>
          <w:szCs w:val="24"/>
        </w:rPr>
        <w:t>ции в объектах социальной инфраструктуры»;</w:t>
      </w:r>
    </w:p>
    <w:p w:rsidR="00A77CA4" w:rsidRPr="00456525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утвержденные Правительством РФ изменениям в социальные нормы и но</w:t>
      </w:r>
      <w:r w:rsidRPr="00456525">
        <w:rPr>
          <w:rFonts w:ascii="Times New Roman" w:hAnsi="Times New Roman" w:cs="Times New Roman"/>
          <w:sz w:val="24"/>
          <w:szCs w:val="24"/>
        </w:rPr>
        <w:t>р</w:t>
      </w:r>
      <w:r w:rsidRPr="00456525">
        <w:rPr>
          <w:rFonts w:ascii="Times New Roman" w:hAnsi="Times New Roman" w:cs="Times New Roman"/>
          <w:sz w:val="24"/>
          <w:szCs w:val="24"/>
        </w:rPr>
        <w:t xml:space="preserve">мативы, изложенные в Распоряжении от 13 июля </w:t>
      </w:r>
      <w:smartTag w:uri="urn:schemas-microsoft-com:office:smarttags" w:element="metricconverter">
        <w:smartTagPr>
          <w:attr w:name="ProductID" w:val="2007 г"/>
        </w:smartTagPr>
        <w:r w:rsidRPr="0045652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6525">
        <w:rPr>
          <w:rFonts w:ascii="Times New Roman" w:hAnsi="Times New Roman" w:cs="Times New Roman"/>
          <w:sz w:val="24"/>
          <w:szCs w:val="24"/>
        </w:rPr>
        <w:t>. № 923-р;</w:t>
      </w:r>
    </w:p>
    <w:p w:rsidR="00A77CA4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нормативы СНиП 2.07.01-89</w:t>
      </w:r>
      <w:r w:rsidRPr="00456525">
        <w:rPr>
          <w:rFonts w:ascii="Times New Roman" w:hAnsi="Times New Roman" w:cs="Times New Roman"/>
          <w:sz w:val="24"/>
          <w:szCs w:val="24"/>
        </w:rPr>
        <w:sym w:font="Symbol" w:char="F02A"/>
      </w:r>
      <w:r w:rsidRPr="00456525">
        <w:rPr>
          <w:rFonts w:ascii="Times New Roman" w:hAnsi="Times New Roman" w:cs="Times New Roman"/>
          <w:sz w:val="24"/>
          <w:szCs w:val="24"/>
        </w:rPr>
        <w:t>.</w:t>
      </w:r>
    </w:p>
    <w:p w:rsidR="007B54D2" w:rsidRPr="00C22447" w:rsidRDefault="007B54D2" w:rsidP="007B54D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Расчетная чис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ленность населения </w:t>
      </w:r>
      <w:r w:rsidR="00CD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Гюрюльдеукского 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определяется на базе ретроспективного анализа движения населения поселения и перспектив его экон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мического развития. 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Целями демографической политики являются небольшой рост  численности населения на 1 очередь и создание условий для ее дальнейшего роста на перспективу, а также пов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шение качества жизни и увеличение ожидаемой продолжительности жизни к 2016г. до 70 лет, к  2025г. до 75лет.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демографической политики являются: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уровня смертности не менее чем в 1,3 раза, прежде всего граждан в трудосп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собном возрасте;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сокращение уровня материнской и младенческой смертности не менее чем в 1,5 раза, укрепление репродуктивного здоровья населения, здоровья детей и подростков;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</w:t>
      </w:r>
      <w:r w:rsidRPr="00007C4A">
        <w:rPr>
          <w:rFonts w:ascii="Times New Roman" w:hAnsi="Times New Roman" w:cs="Times New Roman"/>
          <w:sz w:val="24"/>
          <w:szCs w:val="24"/>
        </w:rPr>
        <w:t>з</w:t>
      </w:r>
      <w:r w:rsidRPr="00007C4A">
        <w:rPr>
          <w:rFonts w:ascii="Times New Roman" w:hAnsi="Times New Roman" w:cs="Times New Roman"/>
          <w:sz w:val="24"/>
          <w:szCs w:val="24"/>
        </w:rPr>
        <w:t>ни, существенное снижение уровня заболеваемости социально значимыми и представл</w:t>
      </w:r>
      <w:r w:rsidRPr="00007C4A">
        <w:rPr>
          <w:rFonts w:ascii="Times New Roman" w:hAnsi="Times New Roman" w:cs="Times New Roman"/>
          <w:sz w:val="24"/>
          <w:szCs w:val="24"/>
        </w:rPr>
        <w:t>я</w:t>
      </w:r>
      <w:r w:rsidRPr="00007C4A">
        <w:rPr>
          <w:rFonts w:ascii="Times New Roman" w:hAnsi="Times New Roman" w:cs="Times New Roman"/>
          <w:sz w:val="24"/>
          <w:szCs w:val="24"/>
        </w:rPr>
        <w:t>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повышение уровня рождаемости (увеличение суммарного показателя рождаемости в 1,5 раза);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Численность населения по сравнению с уровнем 2012 года увеличится   и составит в 2020 году – 106,0%, а в 2030г. - 123,0% от современного состояния.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Спрос на услуги социальной инфраструктуры подразумевает  </w:t>
      </w:r>
      <w:r w:rsidRPr="00007C4A">
        <w:rPr>
          <w:rFonts w:ascii="Times New Roman" w:hAnsi="Times New Roman" w:cs="Times New Roman"/>
          <w:sz w:val="24"/>
          <w:szCs w:val="24"/>
        </w:rPr>
        <w:t>дальнейшее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общественно-деловой зоны, обеспечивающей </w:t>
      </w:r>
      <w:r w:rsidR="00CD683A">
        <w:rPr>
          <w:rFonts w:ascii="Times New Roman" w:hAnsi="Times New Roman" w:cs="Times New Roman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sz w:val="24"/>
          <w:szCs w:val="24"/>
        </w:rPr>
        <w:t>аулу Гюрюльдеук</w:t>
      </w:r>
      <w:r w:rsidR="001967A9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статус</w:t>
      </w:r>
      <w:r w:rsidR="001967A9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Pr="00007C4A">
        <w:rPr>
          <w:rFonts w:ascii="Times New Roman" w:hAnsi="Times New Roman" w:cs="Times New Roman"/>
          <w:sz w:val="24"/>
          <w:szCs w:val="24"/>
        </w:rPr>
        <w:t>в</w:t>
      </w:r>
      <w:r w:rsidRPr="00007C4A">
        <w:rPr>
          <w:rFonts w:ascii="Times New Roman" w:hAnsi="Times New Roman" w:cs="Times New Roman"/>
          <w:sz w:val="24"/>
          <w:szCs w:val="24"/>
        </w:rPr>
        <w:t>ного центра сельского поселения.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Планируется на расчетный 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соц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348F">
        <w:rPr>
          <w:rFonts w:ascii="Times New Roman" w:hAnsi="Times New Roman" w:cs="Times New Roman"/>
          <w:sz w:val="24"/>
          <w:szCs w:val="24"/>
        </w:rPr>
        <w:t>альной инфраструктуры завершить формирование общественно-деловой зоны, пред</w:t>
      </w:r>
      <w:r w:rsidR="00C4348F">
        <w:rPr>
          <w:rFonts w:ascii="Times New Roman" w:hAnsi="Times New Roman" w:cs="Times New Roman"/>
          <w:sz w:val="24"/>
          <w:szCs w:val="24"/>
        </w:rPr>
        <w:t>у</w:t>
      </w:r>
      <w:r w:rsidR="00C4348F">
        <w:rPr>
          <w:rFonts w:ascii="Times New Roman" w:hAnsi="Times New Roman" w:cs="Times New Roman"/>
          <w:sz w:val="24"/>
          <w:szCs w:val="24"/>
        </w:rPr>
        <w:t>сматривается  реконструкция школы со строительством спортивного зала, капитальный ремонт и расширение Дома культуры, реконструкция и расширение здания администр</w:t>
      </w:r>
      <w:r w:rsidR="00C4348F">
        <w:rPr>
          <w:rFonts w:ascii="Times New Roman" w:hAnsi="Times New Roman" w:cs="Times New Roman"/>
          <w:sz w:val="24"/>
          <w:szCs w:val="24"/>
        </w:rPr>
        <w:t>а</w:t>
      </w:r>
      <w:r w:rsidR="00C4348F">
        <w:rPr>
          <w:rFonts w:ascii="Times New Roman" w:hAnsi="Times New Roman" w:cs="Times New Roman"/>
          <w:sz w:val="24"/>
          <w:szCs w:val="24"/>
        </w:rPr>
        <w:t xml:space="preserve">ции, строительство детского сада. 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C4A">
        <w:rPr>
          <w:rFonts w:ascii="Times New Roman" w:hAnsi="Times New Roman" w:cs="Times New Roman"/>
          <w:sz w:val="24"/>
          <w:szCs w:val="24"/>
        </w:rPr>
        <w:t>Предполагается в жилой зоне выделение мест под строительство объектов торговли, обслуживания, общественного питания и малого бизнеса.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Вокруг существующих и планируемых объектов общественного назначения, а также в жилых зонах, где возможно, предусматривается озеленение территории и благоустройство её путем создания скверов, цветников, газонов.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4A">
        <w:rPr>
          <w:rFonts w:ascii="Times New Roman" w:hAnsi="Times New Roman" w:cs="Times New Roman"/>
          <w:sz w:val="24"/>
          <w:szCs w:val="24"/>
        </w:rPr>
        <w:t>Улицы населенного пункта реконструируются в соответствии с действующими нормами, асфальтируются, в местах общественного назначения предусматриваются места для го</w:t>
      </w:r>
      <w:r w:rsidRPr="00007C4A">
        <w:rPr>
          <w:rFonts w:ascii="Times New Roman" w:hAnsi="Times New Roman" w:cs="Times New Roman"/>
          <w:sz w:val="24"/>
          <w:szCs w:val="24"/>
        </w:rPr>
        <w:t>с</w:t>
      </w:r>
      <w:r w:rsidRPr="00007C4A">
        <w:rPr>
          <w:rFonts w:ascii="Times New Roman" w:hAnsi="Times New Roman" w:cs="Times New Roman"/>
          <w:sz w:val="24"/>
          <w:szCs w:val="24"/>
        </w:rPr>
        <w:t>тевых стоянок автомобильного транспорта.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gramStart"/>
      <w:r w:rsidRPr="00007C4A">
        <w:rPr>
          <w:rFonts w:ascii="Times New Roman" w:hAnsi="Times New Roman" w:cs="Times New Roman"/>
          <w:sz w:val="24"/>
          <w:szCs w:val="24"/>
        </w:rPr>
        <w:t>жилое строительство</w:t>
      </w:r>
      <w:proofErr w:type="gramEnd"/>
      <w:r w:rsidRPr="00007C4A">
        <w:rPr>
          <w:rFonts w:ascii="Times New Roman" w:hAnsi="Times New Roman" w:cs="Times New Roman"/>
          <w:sz w:val="24"/>
          <w:szCs w:val="24"/>
        </w:rPr>
        <w:t xml:space="preserve"> индивидуальными жилыми домами с участками предусма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 xml:space="preserve">ривается </w:t>
      </w:r>
      <w:r w:rsidR="00313BBA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на свободных территориях и за счет заполнения пустующих площадей в сущ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ствующих жилых кварталах.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Pr="00721A2A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1A2A">
        <w:rPr>
          <w:rFonts w:ascii="Times New Roman" w:hAnsi="Times New Roman" w:cs="Times New Roman"/>
          <w:b/>
          <w:i/>
          <w:iCs/>
          <w:sz w:val="24"/>
          <w:szCs w:val="24"/>
        </w:rPr>
        <w:t>Жилищный фонд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К числу основных задач жилищной политики сельских поселений Усть - Джегутинского района  к расчетному сроку можно отнести: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>строительство  нового жилищного фонда в целях создания условий для  предоставления каждой семье отдельного дома;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C4A">
        <w:rPr>
          <w:rFonts w:ascii="Times New Roman" w:hAnsi="Times New Roman" w:cs="Times New Roman"/>
          <w:bCs/>
          <w:sz w:val="24"/>
          <w:szCs w:val="24"/>
        </w:rPr>
        <w:t>прозрачных условий для формирования рынка земельны</w:t>
      </w:r>
      <w:r w:rsidRPr="00007C4A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007C4A">
        <w:rPr>
          <w:rFonts w:ascii="Times New Roman" w:hAnsi="Times New Roman" w:cs="Times New Roman"/>
          <w:bCs/>
          <w:sz w:val="24"/>
          <w:szCs w:val="24"/>
        </w:rPr>
        <w:t>участков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под з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 xml:space="preserve">стройку, рынка подрядных работ;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>формирование системы инженерного оборудования и благоустройства  с предоставлен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ем населению, проживающему в жилищном фонде всех форм собственности, возможн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сти полного инженерного оборудования.</w:t>
      </w:r>
    </w:p>
    <w:p w:rsidR="007B54D2" w:rsidRPr="00007C4A" w:rsidRDefault="00B320D9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63"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 w:rsidR="002A0F6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в настоящее время характеризуется достаточно низкими количественными и качественными характеристиками жилищного фонда. Сре</w:t>
      </w:r>
      <w:r w:rsidR="007B54D2" w:rsidRPr="00007C4A">
        <w:rPr>
          <w:rFonts w:ascii="Times New Roman" w:hAnsi="Times New Roman" w:cs="Times New Roman"/>
          <w:sz w:val="24"/>
          <w:szCs w:val="24"/>
        </w:rPr>
        <w:t>д</w:t>
      </w:r>
      <w:r w:rsidR="007B54D2" w:rsidRPr="00007C4A">
        <w:rPr>
          <w:rFonts w:ascii="Times New Roman" w:hAnsi="Times New Roman" w:cs="Times New Roman"/>
          <w:sz w:val="24"/>
          <w:szCs w:val="24"/>
        </w:rPr>
        <w:t>ний показат</w:t>
      </w:r>
      <w:r w:rsidR="007B54D2">
        <w:rPr>
          <w:rFonts w:ascii="Times New Roman" w:hAnsi="Times New Roman" w:cs="Times New Roman"/>
          <w:sz w:val="24"/>
          <w:szCs w:val="24"/>
        </w:rPr>
        <w:t>ель</w:t>
      </w:r>
      <w:r w:rsidR="002A0F63">
        <w:rPr>
          <w:rFonts w:ascii="Times New Roman" w:hAnsi="Times New Roman" w:cs="Times New Roman"/>
          <w:sz w:val="24"/>
          <w:szCs w:val="24"/>
        </w:rPr>
        <w:t xml:space="preserve"> жилищной обеспеченности – 11,69</w:t>
      </w:r>
      <w:r w:rsidR="007B54D2" w:rsidRPr="00007C4A">
        <w:rPr>
          <w:rFonts w:ascii="Times New Roman" w:hAnsi="Times New Roman" w:cs="Times New Roman"/>
          <w:sz w:val="24"/>
          <w:szCs w:val="24"/>
        </w:rPr>
        <w:t>м</w:t>
      </w:r>
      <w:r w:rsidR="007B54D2"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ниже средних показателей по Кар</w:t>
      </w:r>
      <w:r w:rsidR="007B54D2" w:rsidRPr="00007C4A">
        <w:rPr>
          <w:rFonts w:ascii="Times New Roman" w:hAnsi="Times New Roman" w:cs="Times New Roman"/>
          <w:sz w:val="24"/>
          <w:szCs w:val="24"/>
        </w:rPr>
        <w:t>а</w:t>
      </w:r>
      <w:r w:rsidR="007B54D2" w:rsidRPr="00007C4A">
        <w:rPr>
          <w:rFonts w:ascii="Times New Roman" w:hAnsi="Times New Roman" w:cs="Times New Roman"/>
          <w:sz w:val="24"/>
          <w:szCs w:val="24"/>
        </w:rPr>
        <w:t>чаево – Черкесской республике (</w:t>
      </w:r>
      <w:smartTag w:uri="urn:schemas-microsoft-com:office:smarttags" w:element="metricconverter">
        <w:smartTagPr>
          <w:attr w:name="ProductID" w:val="19,7 м2"/>
        </w:smartTagPr>
        <w:r w:rsidR="007B54D2" w:rsidRPr="00007C4A">
          <w:rPr>
            <w:rFonts w:ascii="Times New Roman" w:hAnsi="Times New Roman" w:cs="Times New Roman"/>
            <w:sz w:val="24"/>
            <w:szCs w:val="24"/>
          </w:rPr>
          <w:t>19,7 м</w:t>
        </w:r>
        <w:r w:rsidR="007B54D2" w:rsidRPr="00007C4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на человека).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В соответствии с п.2.1.5 Нормативов расчетные показатели жилищной обеспеченности для малоэтажной и индивидуальной жилой застройки не нормируются. Однако в соотве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>ствии со схемой территориального планирования, для расчётов объемов инженерной и</w:t>
      </w:r>
      <w:r w:rsidRPr="00007C4A">
        <w:rPr>
          <w:rFonts w:ascii="Times New Roman" w:hAnsi="Times New Roman" w:cs="Times New Roman"/>
          <w:sz w:val="24"/>
          <w:szCs w:val="24"/>
        </w:rPr>
        <w:t>н</w:t>
      </w:r>
      <w:r w:rsidRPr="00007C4A">
        <w:rPr>
          <w:rFonts w:ascii="Times New Roman" w:hAnsi="Times New Roman" w:cs="Times New Roman"/>
          <w:sz w:val="24"/>
          <w:szCs w:val="24"/>
        </w:rPr>
        <w:t xml:space="preserve">фраструктуры, условно рекомендуется принимать показатель жилищной обеспеченности для Усть - Джегутинского района  на 2020 год в размере </w:t>
      </w:r>
      <w:smartTag w:uri="urn:schemas-microsoft-com:office:smarttags" w:element="metricconverter">
        <w:smartTagPr>
          <w:attr w:name="ProductID" w:val="25,0 м2"/>
        </w:smartTagPr>
        <w:r w:rsidRPr="00007C4A">
          <w:rPr>
            <w:rFonts w:ascii="Times New Roman" w:hAnsi="Times New Roman" w:cs="Times New Roman"/>
            <w:sz w:val="24"/>
            <w:szCs w:val="24"/>
          </w:rPr>
          <w:t>25,0 м</w:t>
        </w:r>
        <w:r w:rsidRPr="00007C4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чел, а на 2026 год – 28</w:t>
      </w:r>
      <w:r w:rsidRPr="00007C4A">
        <w:rPr>
          <w:rFonts w:ascii="Times New Roman" w:hAnsi="Times New Roman" w:cs="Times New Roman"/>
          <w:sz w:val="24"/>
          <w:szCs w:val="24"/>
        </w:rPr>
        <w:t>,0 м</w:t>
      </w:r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на чел.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BA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Новое жилищное строительство на территории сельского поселения предусматривается малоэтажной индивидуальной застройкой с участками и  планируется по трем направл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ниям: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на свободных территориях (резервы которых ограничены);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уплотнительная застройка существующих жилых зон;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реконструкция и расширение существующих жилых домов.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Основным типом нового жилищного строительства на территории сельского поселения предлагается малоэтажная индивидуальная жилая застройка. </w:t>
      </w:r>
    </w:p>
    <w:p w:rsidR="007B54D2" w:rsidRPr="00721A2A" w:rsidRDefault="007B54D2" w:rsidP="007B54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C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ab/>
      </w:r>
    </w:p>
    <w:p w:rsidR="007B54D2" w:rsidRPr="00721A2A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1A2A">
        <w:rPr>
          <w:rFonts w:ascii="Times New Roman" w:hAnsi="Times New Roman" w:cs="Times New Roman"/>
          <w:b/>
          <w:i/>
          <w:iCs/>
          <w:sz w:val="24"/>
          <w:szCs w:val="24"/>
        </w:rPr>
        <w:t>Культурно-бытовое обслуживание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           Формирование и развитие системы культурно-бытового обслуживания в значител</w:t>
      </w:r>
      <w:r w:rsidRPr="00007C4A">
        <w:rPr>
          <w:rFonts w:ascii="Times New Roman" w:hAnsi="Times New Roman" w:cs="Times New Roman"/>
          <w:sz w:val="24"/>
          <w:szCs w:val="24"/>
        </w:rPr>
        <w:t>ь</w:t>
      </w:r>
      <w:r w:rsidRPr="00007C4A">
        <w:rPr>
          <w:rFonts w:ascii="Times New Roman" w:hAnsi="Times New Roman" w:cs="Times New Roman"/>
          <w:sz w:val="24"/>
          <w:szCs w:val="24"/>
        </w:rPr>
        <w:t>ной мере способствует достижению главной цели градостроительной политики – обесп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 xml:space="preserve">чению комфортности проживания населения  </w:t>
      </w:r>
      <w:r w:rsidR="002A0F63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Основной задачей к</w:t>
      </w:r>
      <w:r>
        <w:rPr>
          <w:rFonts w:ascii="Times New Roman" w:hAnsi="Times New Roman" w:cs="Times New Roman"/>
          <w:sz w:val="24"/>
          <w:szCs w:val="24"/>
        </w:rPr>
        <w:t xml:space="preserve">ультурно-бытового обслуживания 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="002A0F63">
        <w:rPr>
          <w:rFonts w:ascii="Times New Roman" w:hAnsi="Times New Roman" w:cs="Times New Roman"/>
          <w:sz w:val="24"/>
          <w:szCs w:val="24"/>
        </w:rPr>
        <w:t>Гюрюльдеукского</w:t>
      </w:r>
      <w:r w:rsidR="001967A9">
        <w:rPr>
          <w:rFonts w:ascii="Times New Roman" w:hAnsi="Times New Roman" w:cs="Times New Roman"/>
          <w:sz w:val="24"/>
          <w:szCs w:val="24"/>
        </w:rPr>
        <w:t xml:space="preserve"> </w:t>
      </w:r>
      <w:r w:rsidR="002A0F63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сельского п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селения на расчетный срок является формирование  системы обслуживания, которая бы позволила обеспечить человека всем необходимым, но в разумных, экономически опра</w:t>
      </w:r>
      <w:r w:rsidRPr="00007C4A">
        <w:rPr>
          <w:rFonts w:ascii="Times New Roman" w:hAnsi="Times New Roman" w:cs="Times New Roman"/>
          <w:sz w:val="24"/>
          <w:szCs w:val="24"/>
        </w:rPr>
        <w:t>в</w:t>
      </w:r>
      <w:r w:rsidRPr="00007C4A">
        <w:rPr>
          <w:rFonts w:ascii="Times New Roman" w:hAnsi="Times New Roman" w:cs="Times New Roman"/>
          <w:sz w:val="24"/>
          <w:szCs w:val="24"/>
        </w:rPr>
        <w:t>данных пределах по радиусу доступности и ассортименту услуг.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Это возможно лишь на основе многоуровневой системы культурно-бытового обслуж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вания, которая позволяет в соответствии с проектной системой расселения, основанной на иерархической соподчиненности опорных центров, создавать экономически целесообра</w:t>
      </w:r>
      <w:r w:rsidRPr="00007C4A">
        <w:rPr>
          <w:rFonts w:ascii="Times New Roman" w:hAnsi="Times New Roman" w:cs="Times New Roman"/>
          <w:sz w:val="24"/>
          <w:szCs w:val="24"/>
        </w:rPr>
        <w:t>з</w:t>
      </w:r>
      <w:r w:rsidRPr="00007C4A">
        <w:rPr>
          <w:rFonts w:ascii="Times New Roman" w:hAnsi="Times New Roman" w:cs="Times New Roman"/>
          <w:sz w:val="24"/>
          <w:szCs w:val="24"/>
        </w:rPr>
        <w:t>ную социальную инфраструктуру.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     Проектная система расселения и тесно связанная с ней система обслуживания включ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>ет для Усть - Джегутинского района 4 уровня обслуживания. 1 и 2 уровни расположены на территории республики за границами Усть - Джегутинского  района. 3 и 4  уровни обсл</w:t>
      </w:r>
      <w:r w:rsidRPr="00007C4A">
        <w:rPr>
          <w:rFonts w:ascii="Times New Roman" w:hAnsi="Times New Roman" w:cs="Times New Roman"/>
          <w:sz w:val="24"/>
          <w:szCs w:val="24"/>
        </w:rPr>
        <w:t>у</w:t>
      </w:r>
      <w:r w:rsidRPr="00007C4A">
        <w:rPr>
          <w:rFonts w:ascii="Times New Roman" w:hAnsi="Times New Roman" w:cs="Times New Roman"/>
          <w:sz w:val="24"/>
          <w:szCs w:val="24"/>
        </w:rPr>
        <w:t>живания расположены на территории района.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1 уровень.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г. Черкесск должен как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республиканский центр</w:t>
      </w:r>
      <w:r w:rsidRPr="00007C4A">
        <w:rPr>
          <w:rFonts w:ascii="Times New Roman" w:hAnsi="Times New Roman" w:cs="Times New Roman"/>
          <w:sz w:val="24"/>
          <w:szCs w:val="24"/>
        </w:rPr>
        <w:t xml:space="preserve">  концентрировать уникальные виды эпизодического  обслуживания (с периодичностью пользования реже 1 раза в м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 xml:space="preserve">сяц), которые распространяли бы свое влияние на республику в целом.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lastRenderedPageBreak/>
        <w:t>2 уровень</w:t>
      </w:r>
      <w:r w:rsidRPr="00007C4A">
        <w:rPr>
          <w:rFonts w:ascii="Times New Roman" w:hAnsi="Times New Roman" w:cs="Times New Roman"/>
          <w:sz w:val="24"/>
          <w:szCs w:val="24"/>
        </w:rPr>
        <w:t xml:space="preserve">. В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межрайонных центрах</w:t>
      </w:r>
      <w:r w:rsidRPr="00007C4A">
        <w:rPr>
          <w:rFonts w:ascii="Times New Roman" w:hAnsi="Times New Roman" w:cs="Times New Roman"/>
          <w:sz w:val="24"/>
          <w:szCs w:val="24"/>
        </w:rPr>
        <w:t>, которые распространяют свое влияние на насел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ние, проживающее в пределах 2-2,5часовой транспортной доступности от них, намечается сконцентрировать учреждения и предприятия эпизодического пользования.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3 уровень</w:t>
      </w:r>
      <w:r w:rsidRPr="00007C4A">
        <w:rPr>
          <w:rFonts w:ascii="Times New Roman" w:hAnsi="Times New Roman" w:cs="Times New Roman"/>
          <w:sz w:val="24"/>
          <w:szCs w:val="24"/>
        </w:rPr>
        <w:t xml:space="preserve">. Центрами периодического обслуживания (с периодичностью пользования не реже 1 раза в месяц) населения должен стать 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районный центр – город Усть - Джегута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4 уровень.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Повседневное обслуживание (с периодичностью пользования не реже 1 раза в неделю) осуществляется в 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сельских населенных пунктах</w:t>
      </w:r>
      <w:r w:rsidRPr="00007C4A">
        <w:rPr>
          <w:rFonts w:ascii="Times New Roman" w:hAnsi="Times New Roman" w:cs="Times New Roman"/>
          <w:sz w:val="24"/>
          <w:szCs w:val="24"/>
        </w:rPr>
        <w:t xml:space="preserve"> района с подразделением н</w:t>
      </w:r>
      <w:r>
        <w:rPr>
          <w:rFonts w:ascii="Times New Roman" w:hAnsi="Times New Roman" w:cs="Times New Roman"/>
          <w:sz w:val="24"/>
          <w:szCs w:val="24"/>
        </w:rPr>
        <w:t>а объекты первой необходимости</w:t>
      </w:r>
      <w:r w:rsidRPr="00007C4A">
        <w:rPr>
          <w:rFonts w:ascii="Times New Roman" w:hAnsi="Times New Roman" w:cs="Times New Roman"/>
          <w:sz w:val="24"/>
          <w:szCs w:val="24"/>
        </w:rPr>
        <w:t xml:space="preserve"> и базовые объекты более высокого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На расчетный срок учреждения первой необходимости должны обслуживать население, проживающее в радиусе 30 минут  (2-2,5км) пешеходной доступности от них, а базовые объекты с </w:t>
      </w:r>
      <w:proofErr w:type="spellStart"/>
      <w:r w:rsidRPr="00007C4A">
        <w:rPr>
          <w:rFonts w:ascii="Times New Roman" w:hAnsi="Times New Roman" w:cs="Times New Roman"/>
          <w:sz w:val="24"/>
          <w:szCs w:val="24"/>
        </w:rPr>
        <w:t>пеш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ходно</w:t>
      </w:r>
      <w:proofErr w:type="spellEnd"/>
      <w:r w:rsidRPr="00007C4A">
        <w:rPr>
          <w:rFonts w:ascii="Times New Roman" w:hAnsi="Times New Roman" w:cs="Times New Roman"/>
          <w:sz w:val="24"/>
          <w:szCs w:val="24"/>
        </w:rPr>
        <w:t xml:space="preserve">-транспортной доступностью не более 60 минут. 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В центре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предлагается размещение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базовых</w:t>
      </w:r>
      <w:r w:rsidRPr="00007C4A">
        <w:rPr>
          <w:rFonts w:ascii="Times New Roman" w:hAnsi="Times New Roman" w:cs="Times New Roman"/>
          <w:sz w:val="24"/>
          <w:szCs w:val="24"/>
        </w:rPr>
        <w:t xml:space="preserve"> учреждений период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ческого и повседневного обслуживания.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="00A87137">
        <w:rPr>
          <w:rFonts w:ascii="Times New Roman" w:hAnsi="Times New Roman" w:cs="Times New Roman"/>
          <w:sz w:val="24"/>
          <w:szCs w:val="24"/>
        </w:rPr>
        <w:t>а. Гюрюльдеук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предлагается создание условий для  развертывания  сезо</w:t>
      </w:r>
      <w:r w:rsidRPr="00007C4A">
        <w:rPr>
          <w:rFonts w:ascii="Times New Roman" w:hAnsi="Times New Roman" w:cs="Times New Roman"/>
          <w:sz w:val="24"/>
          <w:szCs w:val="24"/>
        </w:rPr>
        <w:t>н</w:t>
      </w:r>
      <w:r w:rsidRPr="00007C4A">
        <w:rPr>
          <w:rFonts w:ascii="Times New Roman" w:hAnsi="Times New Roman" w:cs="Times New Roman"/>
          <w:sz w:val="24"/>
          <w:szCs w:val="24"/>
        </w:rPr>
        <w:t>ной и выездной торговли. Конструктивные решения всех учреждений обслуживания  должны предусматривать возможность их использования маломобильными группами населения.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C4A">
        <w:rPr>
          <w:rFonts w:ascii="Times New Roman" w:hAnsi="Times New Roman" w:cs="Times New Roman"/>
          <w:sz w:val="24"/>
          <w:szCs w:val="24"/>
        </w:rPr>
        <w:t>Расчет прогнозируемого развития культурно-бытового обслуживания произведен на основании рекомендаций СП 42.13330.2011 и  «Социальных нормативов и норм», одо</w:t>
      </w:r>
      <w:r w:rsidRPr="00007C4A">
        <w:rPr>
          <w:rFonts w:ascii="Times New Roman" w:hAnsi="Times New Roman" w:cs="Times New Roman"/>
          <w:sz w:val="24"/>
          <w:szCs w:val="24"/>
        </w:rPr>
        <w:t>б</w:t>
      </w:r>
      <w:r w:rsidRPr="00007C4A">
        <w:rPr>
          <w:rFonts w:ascii="Times New Roman" w:hAnsi="Times New Roman" w:cs="Times New Roman"/>
          <w:sz w:val="24"/>
          <w:szCs w:val="24"/>
        </w:rPr>
        <w:t>ренных распоряжением Правительства Российской Федерации от 03.07.1996 г. № 1063-р с изменениями от 14.07.2001 г.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F88">
        <w:rPr>
          <w:rFonts w:ascii="Times New Roman" w:hAnsi="Times New Roman" w:cs="Times New Roman"/>
          <w:b/>
          <w:i/>
          <w:sz w:val="24"/>
          <w:szCs w:val="24"/>
        </w:rPr>
        <w:t xml:space="preserve">Расчет потребности в учреждениях культурно-бытового обслуживания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32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6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137">
        <w:rPr>
          <w:rFonts w:ascii="Times New Roman" w:hAnsi="Times New Roman" w:cs="Times New Roman"/>
          <w:b/>
          <w:i/>
          <w:sz w:val="24"/>
          <w:szCs w:val="24"/>
        </w:rPr>
        <w:t xml:space="preserve"> Гюрюльдеукского </w:t>
      </w:r>
      <w:r w:rsidR="00196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4F88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59"/>
        <w:gridCol w:w="1492"/>
        <w:gridCol w:w="1388"/>
        <w:gridCol w:w="1683"/>
        <w:gridCol w:w="2059"/>
      </w:tblGrid>
      <w:tr w:rsidR="00A87137" w:rsidRPr="00A87137" w:rsidTr="00C0056F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обсл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всего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A87137" w:rsidRPr="00A87137" w:rsidTr="00C0056F">
        <w:trPr>
          <w:trHeight w:val="6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Базовые учреждения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пе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вой необходим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ная школа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вне-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Фельдшерско – ак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шерский пункт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 зада-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4,5 тыс. жит.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4,5 тыс. жит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торг.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пос.мест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быт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вого обслуживания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м2 зеркала воды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молодёж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-ной политики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общей  площади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10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10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аптечный киоск на нас. пункт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Пункт охраны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порядка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пос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посел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375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>Ниже приведены расчёты емкости учреждений обслуживания.</w:t>
      </w:r>
    </w:p>
    <w:p w:rsidR="00375F31" w:rsidRDefault="00375F31" w:rsidP="00375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F31">
        <w:rPr>
          <w:rFonts w:ascii="Times New Roman" w:hAnsi="Times New Roman" w:cs="Times New Roman"/>
          <w:b/>
          <w:i/>
          <w:sz w:val="24"/>
          <w:szCs w:val="24"/>
        </w:rPr>
        <w:t xml:space="preserve">Расчет ёмкости базовых учреждений обслуживания, размещаемых  </w:t>
      </w:r>
    </w:p>
    <w:p w:rsidR="00A87137" w:rsidRP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F31">
        <w:rPr>
          <w:rFonts w:ascii="Times New Roman" w:hAnsi="Times New Roman" w:cs="Times New Roman"/>
          <w:b/>
          <w:i/>
          <w:sz w:val="24"/>
          <w:szCs w:val="24"/>
        </w:rPr>
        <w:t>в ауле Гюрюльдеук на расчетный срок (2000 жителей)</w:t>
      </w:r>
    </w:p>
    <w:p w:rsidR="00A87137" w:rsidRP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7137" w:rsidRPr="00A87137" w:rsidRDefault="00375F31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980"/>
        <w:gridCol w:w="1928"/>
        <w:gridCol w:w="1928"/>
        <w:gridCol w:w="1924"/>
      </w:tblGrid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обслужив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Расчетная 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вне-школьного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7137" w:rsidRPr="00A87137" w:rsidTr="00C0056F">
        <w:trPr>
          <w:trHeight w:val="67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4,5 тыс. жит.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торг.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пос.мест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Объекты молодёжной п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м2 общей  пл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щади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10тыс.жит.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Пункт охраны обществе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ного порядка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поселение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F31">
        <w:rPr>
          <w:rFonts w:ascii="Times New Roman" w:hAnsi="Times New Roman" w:cs="Times New Roman"/>
          <w:b/>
          <w:i/>
          <w:sz w:val="24"/>
          <w:szCs w:val="24"/>
        </w:rPr>
        <w:t>Расчет емкости и объёмов нового строительства  учреждений обслуживания  первой необходимости Гюрюльдеукского сельского поселения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375F31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846"/>
        <w:gridCol w:w="1413"/>
        <w:gridCol w:w="1173"/>
        <w:gridCol w:w="1696"/>
        <w:gridCol w:w="1612"/>
      </w:tblGrid>
      <w:tr w:rsidR="00A87137" w:rsidRPr="00A87137" w:rsidTr="00C0056F">
        <w:trPr>
          <w:trHeight w:val="85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Существую-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няемые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Объем ново-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внешкол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торг.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пос.мест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Объекты молодёжной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общей  площади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Пункт охраны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порядка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>Как видно из таблицы, за период расчетного срока в ауле Гюрюльдеук  планируется зн</w:t>
      </w:r>
      <w:r w:rsidRPr="00A87137">
        <w:rPr>
          <w:rFonts w:ascii="Times New Roman" w:hAnsi="Times New Roman" w:cs="Times New Roman"/>
          <w:sz w:val="24"/>
          <w:szCs w:val="24"/>
        </w:rPr>
        <w:t>а</w:t>
      </w:r>
      <w:r w:rsidRPr="00A87137">
        <w:rPr>
          <w:rFonts w:ascii="Times New Roman" w:hAnsi="Times New Roman" w:cs="Times New Roman"/>
          <w:sz w:val="24"/>
          <w:szCs w:val="24"/>
        </w:rPr>
        <w:t>чительный объем строительства учреждений культ</w:t>
      </w:r>
      <w:r w:rsidR="00375F31">
        <w:rPr>
          <w:rFonts w:ascii="Times New Roman" w:hAnsi="Times New Roman" w:cs="Times New Roman"/>
          <w:sz w:val="24"/>
          <w:szCs w:val="24"/>
        </w:rPr>
        <w:t xml:space="preserve">урно-бытового обслуживания: 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 xml:space="preserve">- </w:t>
      </w:r>
      <w:r w:rsidR="00D210B8">
        <w:rPr>
          <w:rFonts w:ascii="Times New Roman" w:hAnsi="Times New Roman" w:cs="Times New Roman"/>
          <w:sz w:val="24"/>
          <w:szCs w:val="24"/>
        </w:rPr>
        <w:t xml:space="preserve"> строительство школы: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 xml:space="preserve">- </w:t>
      </w:r>
      <w:r w:rsidR="00C0056F">
        <w:rPr>
          <w:rFonts w:ascii="Times New Roman" w:hAnsi="Times New Roman" w:cs="Times New Roman"/>
          <w:sz w:val="24"/>
          <w:szCs w:val="24"/>
        </w:rPr>
        <w:t xml:space="preserve"> строительство Дома К</w:t>
      </w:r>
      <w:r w:rsidRPr="00A87137">
        <w:rPr>
          <w:rFonts w:ascii="Times New Roman" w:hAnsi="Times New Roman" w:cs="Times New Roman"/>
          <w:sz w:val="24"/>
          <w:szCs w:val="24"/>
        </w:rPr>
        <w:t>ультуры;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>- реконструкцию административного здания;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 xml:space="preserve"> -строительство учреждений торговли, общественного питания, бытового обслуживания в жилой зоне.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A4" w:rsidRDefault="007B54D2" w:rsidP="00A77CA4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2.4.  Оценка нормативно-правовой базы, необходимой для функционирования            социальной инфраструктуры.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832948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На сегодняшний день нормативно-правовая база, необходимая для функционирования и развития социаль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 xml:space="preserve">ной инфраструктуры </w:t>
      </w:r>
      <w:r w:rsidR="00196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Cs/>
          <w:iCs/>
          <w:sz w:val="24"/>
          <w:szCs w:val="24"/>
        </w:rPr>
        <w:t xml:space="preserve"> Гюрюльдеукского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недост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точно развита.  Не совершенствован порядок использования земельных ресурсов,  не д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статочно сформирован социальный климат, 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недостаточная работа по реабилитации инв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лидов, в частности, слабая инфраструктурная доступность для инвалидов, неудовлетвор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тельно решен  вопрос о квотирован</w:t>
      </w:r>
      <w:r w:rsidR="001967A9">
        <w:rPr>
          <w:rFonts w:ascii="Times New Roman" w:hAnsi="Times New Roman" w:cs="Times New Roman"/>
          <w:bCs/>
          <w:iCs/>
          <w:sz w:val="24"/>
          <w:szCs w:val="24"/>
        </w:rPr>
        <w:t>ии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 xml:space="preserve"> рабочих м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ест. </w:t>
      </w:r>
      <w:r w:rsidR="006A67CA" w:rsidRPr="006A6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2948" w:rsidRDefault="00832948" w:rsidP="00832948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Pr="00941328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3. Перечень меропри</w:t>
      </w:r>
      <w:r>
        <w:rPr>
          <w:rFonts w:ascii="Times New Roman" w:hAnsi="Times New Roman" w:cs="Times New Roman"/>
          <w:b/>
          <w:sz w:val="24"/>
          <w:szCs w:val="24"/>
        </w:rPr>
        <w:t xml:space="preserve">ятий  по  </w:t>
      </w:r>
      <w:r w:rsidRPr="00941328">
        <w:rPr>
          <w:rFonts w:ascii="Times New Roman" w:hAnsi="Times New Roman" w:cs="Times New Roman"/>
          <w:b/>
          <w:sz w:val="24"/>
          <w:szCs w:val="24"/>
        </w:rPr>
        <w:t xml:space="preserve"> проектированию и реконструкции объектов </w:t>
      </w:r>
    </w:p>
    <w:p w:rsidR="00A77CA4" w:rsidRPr="00941328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социальной инфраструктуры.</w:t>
      </w:r>
    </w:p>
    <w:p w:rsidR="00A77CA4" w:rsidRPr="00007C4A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Pr="009555F1" w:rsidRDefault="00A77CA4" w:rsidP="00A77CA4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</w:t>
      </w:r>
      <w:r w:rsidR="00007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056F" w:rsidRDefault="000F2AE3" w:rsidP="00953E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bCs/>
          <w:iCs/>
          <w:sz w:val="24"/>
          <w:szCs w:val="24"/>
        </w:rPr>
        <w:t xml:space="preserve">Первый этап 2016-2021 гг.  </w:t>
      </w:r>
      <w:r w:rsidR="00375F31" w:rsidRPr="00A87137">
        <w:rPr>
          <w:rFonts w:ascii="Times New Roman" w:hAnsi="Times New Roman" w:cs="Times New Roman"/>
          <w:sz w:val="24"/>
          <w:szCs w:val="24"/>
        </w:rPr>
        <w:t xml:space="preserve"> формирование территории для развертывания рынка сел</w:t>
      </w:r>
      <w:r w:rsidR="00375F31" w:rsidRPr="00A87137">
        <w:rPr>
          <w:rFonts w:ascii="Times New Roman" w:hAnsi="Times New Roman" w:cs="Times New Roman"/>
          <w:sz w:val="24"/>
          <w:szCs w:val="24"/>
        </w:rPr>
        <w:t>ь</w:t>
      </w:r>
      <w:r w:rsidR="00375F31" w:rsidRPr="00A87137">
        <w:rPr>
          <w:rFonts w:ascii="Times New Roman" w:hAnsi="Times New Roman" w:cs="Times New Roman"/>
          <w:sz w:val="24"/>
          <w:szCs w:val="24"/>
        </w:rPr>
        <w:t>хозпродукции местных товаропроизводителей, выездной, сезонной торговли, проведения ярмарок, массовых мероприя</w:t>
      </w:r>
      <w:r w:rsidR="00C0056F">
        <w:rPr>
          <w:rFonts w:ascii="Times New Roman" w:hAnsi="Times New Roman" w:cs="Times New Roman"/>
          <w:sz w:val="24"/>
          <w:szCs w:val="24"/>
        </w:rPr>
        <w:t>тий,</w:t>
      </w:r>
    </w:p>
    <w:p w:rsidR="00007DA0" w:rsidRDefault="00C0056F" w:rsidP="00953E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F31" w:rsidRPr="00A87137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D210B8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на 108 уч.</w:t>
      </w:r>
    </w:p>
    <w:p w:rsidR="00C0056F" w:rsidRDefault="00C0056F" w:rsidP="00953E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Дома Культуры</w:t>
      </w:r>
    </w:p>
    <w:p w:rsidR="00C0056F" w:rsidRDefault="00007DA0" w:rsidP="00007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2022-2026гг.</w:t>
      </w:r>
    </w:p>
    <w:p w:rsidR="00C0056F" w:rsidRDefault="00C0056F" w:rsidP="00007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7AF">
        <w:rPr>
          <w:rFonts w:ascii="Times New Roman" w:hAnsi="Times New Roman" w:cs="Times New Roman"/>
          <w:sz w:val="24"/>
          <w:szCs w:val="24"/>
        </w:rPr>
        <w:t>строительство спортивного зала,</w:t>
      </w:r>
    </w:p>
    <w:p w:rsidR="00A77CA4" w:rsidRPr="009555F1" w:rsidRDefault="00C0056F" w:rsidP="00007DA0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DA0">
        <w:rPr>
          <w:rFonts w:ascii="Times New Roman" w:hAnsi="Times New Roman" w:cs="Times New Roman"/>
          <w:sz w:val="24"/>
          <w:szCs w:val="24"/>
        </w:rPr>
        <w:t xml:space="preserve"> увеличение жилищного фонда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F31" w:rsidRPr="00A87137">
        <w:rPr>
          <w:rFonts w:ascii="Times New Roman" w:hAnsi="Times New Roman" w:cs="Times New Roman"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77CA4" w:rsidRPr="00456525" w:rsidRDefault="00890605" w:rsidP="00890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 предусматривается создание </w:t>
      </w:r>
      <w:proofErr w:type="spellStart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маломобильных групп населения. С этой целью при проектировании общественных зданий должны пред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являться требования по устройству пандусов с нормативными уклонами, усовершенств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ванных покрытий тротуаров и всех необходимых требований, отнесённых к созданию </w:t>
      </w:r>
      <w:proofErr w:type="spellStart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A77CA4" w:rsidRPr="00007C4A" w:rsidRDefault="00A77CA4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5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финансирования.</w:t>
      </w:r>
    </w:p>
    <w:p w:rsidR="00C0056F" w:rsidRPr="00111B39" w:rsidRDefault="008C57AB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38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386">
        <w:rPr>
          <w:rFonts w:ascii="Times New Roman" w:hAnsi="Times New Roman" w:cs="Times New Roman"/>
          <w:sz w:val="24"/>
          <w:szCs w:val="24"/>
        </w:rPr>
        <w:t>грамма реализуется за счет средст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0386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38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, бюджета поселения</w:t>
      </w:r>
      <w:r w:rsidRPr="00EF0386">
        <w:rPr>
          <w:rFonts w:ascii="Times New Roman" w:hAnsi="Times New Roman" w:cs="Times New Roman"/>
          <w:sz w:val="24"/>
          <w:szCs w:val="24"/>
        </w:rPr>
        <w:t>, полученных субсидий из средств федеральног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386">
        <w:rPr>
          <w:rFonts w:ascii="Times New Roman" w:hAnsi="Times New Roman" w:cs="Times New Roman"/>
          <w:sz w:val="24"/>
          <w:szCs w:val="24"/>
        </w:rPr>
        <w:t xml:space="preserve"> бюджета и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средств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бюджетных источников. </w:t>
      </w:r>
      <w:r w:rsidR="00C0056F">
        <w:rPr>
          <w:rFonts w:ascii="Times New Roman" w:hAnsi="Times New Roman" w:cs="Times New Roman"/>
          <w:sz w:val="24"/>
          <w:szCs w:val="24"/>
        </w:rPr>
        <w:t xml:space="preserve"> 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Прогнозный общий объем финансирования Программы соста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ляет </w:t>
      </w:r>
      <w:r w:rsidR="00C0056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187244,1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тыс. руб., в том числе:  </w:t>
      </w:r>
    </w:p>
    <w:p w:rsidR="00C0056F" w:rsidRPr="00111B39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- 54300,789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тыс. руб. – за счет средств федерального бюджета;</w:t>
      </w:r>
    </w:p>
    <w:p w:rsidR="00C0056F" w:rsidRPr="00111B39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- 74897,64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тыс. руб. – за счет средств республиканского бюджета </w:t>
      </w:r>
    </w:p>
    <w:p w:rsidR="00C0056F" w:rsidRPr="00111B39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- 35576,379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тыс. руб.- за счет средств бюджета муниципального района;</w:t>
      </w:r>
    </w:p>
    <w:p w:rsidR="00C0056F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13107,087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тыс. руб.- за счет средств бюджета поселения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A77CA4" w:rsidRDefault="00C0056F" w:rsidP="00C0056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- 9362,205 тыс. руб.  за счет средств внебюджетных источников (юридических лиц, 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организаций,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</w:t>
      </w:r>
      <w:proofErr w:type="gramEnd"/>
    </w:p>
    <w:p w:rsidR="00BA57AF" w:rsidRDefault="00BA57AF" w:rsidP="00C0056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7AF" w:rsidRPr="0097323B" w:rsidRDefault="00BA57AF" w:rsidP="00BA57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 </w:t>
      </w:r>
      <w:r w:rsidRPr="0097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Объемы финансирования реализации программы по годам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802"/>
        <w:gridCol w:w="851"/>
        <w:gridCol w:w="567"/>
        <w:gridCol w:w="708"/>
        <w:gridCol w:w="993"/>
        <w:gridCol w:w="708"/>
        <w:gridCol w:w="993"/>
        <w:gridCol w:w="567"/>
        <w:gridCol w:w="708"/>
        <w:gridCol w:w="851"/>
        <w:gridCol w:w="850"/>
        <w:gridCol w:w="851"/>
        <w:gridCol w:w="709"/>
      </w:tblGrid>
      <w:tr w:rsidR="00BA57AF" w:rsidTr="00BA57AF">
        <w:tc>
          <w:tcPr>
            <w:tcW w:w="1183" w:type="dxa"/>
            <w:vMerge w:val="restart"/>
          </w:tcPr>
          <w:p w:rsidR="00BA57AF" w:rsidRPr="00EF0386" w:rsidRDefault="00BA57AF" w:rsidP="004351BE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приятия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BA57AF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  <w:p w:rsidR="00BA57AF" w:rsidRPr="00EF0386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 программы</w:t>
            </w:r>
          </w:p>
        </w:tc>
      </w:tr>
      <w:tr w:rsidR="00BA57AF" w:rsidRPr="00677FFC" w:rsidTr="00BA57AF">
        <w:tc>
          <w:tcPr>
            <w:tcW w:w="1183" w:type="dxa"/>
            <w:vMerge/>
          </w:tcPr>
          <w:p w:rsidR="00BA57AF" w:rsidRPr="00EF0386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BA57AF" w:rsidRPr="004A4B99" w:rsidRDefault="00BA57AF" w:rsidP="004351BE">
            <w:pPr>
              <w:pStyle w:val="7"/>
              <w:outlineLvl w:val="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AF" w:rsidRPr="004A4B99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2016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57AF" w:rsidRPr="004E47A8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BA57AF" w:rsidRPr="00677FFC" w:rsidTr="00BA57AF">
        <w:trPr>
          <w:trHeight w:val="611"/>
        </w:trPr>
        <w:tc>
          <w:tcPr>
            <w:tcW w:w="1183" w:type="dxa"/>
            <w:vMerge w:val="restart"/>
          </w:tcPr>
          <w:p w:rsidR="00BA57AF" w:rsidRPr="00EF0386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лучш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ние ж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лищных условий граждан, в том числе молодых специал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A57AF" w:rsidRPr="004E47A8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 w:rsidRPr="004E47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677FFC" w:rsidTr="00BA57AF">
        <w:trPr>
          <w:trHeight w:val="676"/>
        </w:trPr>
        <w:tc>
          <w:tcPr>
            <w:tcW w:w="1183" w:type="dxa"/>
            <w:vMerge/>
          </w:tcPr>
          <w:p w:rsidR="00BA57AF" w:rsidRDefault="00BA57AF" w:rsidP="0043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proofErr w:type="spellStart"/>
            <w:r w:rsidRPr="004E47A8">
              <w:rPr>
                <w:sz w:val="16"/>
                <w:szCs w:val="16"/>
              </w:rPr>
              <w:t>кв.м</w:t>
            </w:r>
            <w:proofErr w:type="spellEnd"/>
            <w:r w:rsidRPr="004E47A8">
              <w:rPr>
                <w:sz w:val="16"/>
                <w:szCs w:val="16"/>
              </w:rPr>
              <w:t>.</w:t>
            </w:r>
          </w:p>
          <w:p w:rsidR="00BA57AF" w:rsidRPr="004E47A8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677FFC" w:rsidTr="00BA57AF">
        <w:trPr>
          <w:trHeight w:val="829"/>
        </w:trPr>
        <w:tc>
          <w:tcPr>
            <w:tcW w:w="1183" w:type="dxa"/>
            <w:vMerge/>
          </w:tcPr>
          <w:p w:rsidR="00BA57AF" w:rsidRDefault="00BA57AF" w:rsidP="0043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BA57AF" w:rsidRPr="004E47A8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 w:rsidRPr="004E47A8">
              <w:rPr>
                <w:sz w:val="16"/>
                <w:szCs w:val="16"/>
              </w:rPr>
              <w:t>Тыс.</w:t>
            </w:r>
          </w:p>
          <w:p w:rsidR="00BA57AF" w:rsidRPr="004E47A8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 w:rsidRPr="004E47A8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4030,1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360"/>
        </w:trPr>
        <w:tc>
          <w:tcPr>
            <w:tcW w:w="1183" w:type="dxa"/>
            <w:vMerge w:val="restart"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</w:p>
          <w:p w:rsidR="00BA57AF" w:rsidRPr="00EF0386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305"/>
        </w:trPr>
        <w:tc>
          <w:tcPr>
            <w:tcW w:w="1183" w:type="dxa"/>
            <w:vMerge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240"/>
        </w:trPr>
        <w:tc>
          <w:tcPr>
            <w:tcW w:w="1183" w:type="dxa"/>
            <w:vMerge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A57AF" w:rsidRPr="00EF0386" w:rsidTr="00BA57AF">
        <w:trPr>
          <w:trHeight w:val="290"/>
        </w:trPr>
        <w:tc>
          <w:tcPr>
            <w:tcW w:w="1183" w:type="dxa"/>
            <w:vMerge w:val="restart"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  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387"/>
        </w:trPr>
        <w:tc>
          <w:tcPr>
            <w:tcW w:w="1183" w:type="dxa"/>
            <w:vMerge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454"/>
        </w:trPr>
        <w:tc>
          <w:tcPr>
            <w:tcW w:w="1183" w:type="dxa"/>
            <w:vMerge w:val="restart"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зала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="00AD5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453"/>
        </w:trPr>
        <w:tc>
          <w:tcPr>
            <w:tcW w:w="1183" w:type="dxa"/>
            <w:vMerge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6830,0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A57AF" w:rsidRDefault="00BA57AF" w:rsidP="00BA5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7AF" w:rsidRPr="0097323B" w:rsidRDefault="00BA57AF" w:rsidP="00BA5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7323B">
        <w:rPr>
          <w:rFonts w:ascii="Times New Roman" w:hAnsi="Times New Roman" w:cs="Times New Roman"/>
          <w:b/>
          <w:sz w:val="24"/>
          <w:szCs w:val="24"/>
        </w:rPr>
        <w:t>Источники финансирования мероприятий программы</w:t>
      </w:r>
    </w:p>
    <w:p w:rsidR="00BA57AF" w:rsidRDefault="00BA57AF" w:rsidP="00BA57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7AF" w:rsidRDefault="00BA57AF" w:rsidP="00BA57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802"/>
        <w:gridCol w:w="992"/>
        <w:gridCol w:w="1276"/>
        <w:gridCol w:w="1559"/>
        <w:gridCol w:w="1560"/>
        <w:gridCol w:w="1559"/>
        <w:gridCol w:w="2410"/>
      </w:tblGrid>
      <w:tr w:rsidR="00BA57AF" w:rsidTr="004351BE">
        <w:tc>
          <w:tcPr>
            <w:tcW w:w="1183" w:type="dxa"/>
            <w:vMerge w:val="restart"/>
          </w:tcPr>
          <w:p w:rsidR="00BA57AF" w:rsidRPr="00EF0386" w:rsidRDefault="00BA57AF" w:rsidP="004351BE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BA57AF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BA57AF" w:rsidRPr="00EF0386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43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BA57AF" w:rsidRPr="00677FFC" w:rsidTr="004351BE">
        <w:tc>
          <w:tcPr>
            <w:tcW w:w="1183" w:type="dxa"/>
            <w:vMerge/>
          </w:tcPr>
          <w:p w:rsidR="00BA57AF" w:rsidRPr="00EF0386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BA57AF" w:rsidRPr="004A4B99" w:rsidRDefault="00BA57AF" w:rsidP="004351BE">
            <w:pPr>
              <w:pStyle w:val="7"/>
              <w:outlineLvl w:val="6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AF" w:rsidRPr="004A4B99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22657A" w:rsidRDefault="00BA57AF" w:rsidP="004351B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федерального бюджета;</w:t>
            </w:r>
          </w:p>
          <w:p w:rsidR="00BA57AF" w:rsidRPr="0022657A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22657A" w:rsidRDefault="00BA57AF" w:rsidP="004351B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республиканского бюджета; </w:t>
            </w:r>
          </w:p>
          <w:p w:rsidR="00BA57AF" w:rsidRPr="0022657A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7AF" w:rsidRPr="0022657A" w:rsidRDefault="00BA57AF" w:rsidP="004351B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бюджета муниц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и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пального района;</w:t>
            </w:r>
          </w:p>
          <w:p w:rsidR="00BA57AF" w:rsidRPr="0022657A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22657A" w:rsidRDefault="00BA57AF" w:rsidP="004351B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бюджета посел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е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ния;</w:t>
            </w:r>
          </w:p>
          <w:p w:rsidR="00BA57AF" w:rsidRPr="0022657A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57AF" w:rsidRPr="0022657A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22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предприятий, организаций, предпринимателей, граждан)</w:t>
            </w:r>
          </w:p>
          <w:p w:rsidR="00BA57AF" w:rsidRPr="0022657A" w:rsidRDefault="00BA57AF" w:rsidP="004351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677FFC" w:rsidTr="004351BE">
        <w:trPr>
          <w:trHeight w:val="611"/>
        </w:trPr>
        <w:tc>
          <w:tcPr>
            <w:tcW w:w="1183" w:type="dxa"/>
          </w:tcPr>
          <w:p w:rsidR="00BA57AF" w:rsidRPr="00EF0386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лучш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ние ж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лищных условий граждан, в том числе молодых специал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A57AF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Тыс. </w:t>
            </w:r>
          </w:p>
          <w:p w:rsidR="00BA57AF" w:rsidRPr="004E47A8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4030,1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1168,729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1612,04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765,719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282,107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201,505</w:t>
            </w:r>
          </w:p>
        </w:tc>
      </w:tr>
      <w:tr w:rsidR="00BA57AF" w:rsidRPr="00EF0386" w:rsidTr="004351BE">
        <w:trPr>
          <w:trHeight w:val="925"/>
        </w:trPr>
        <w:tc>
          <w:tcPr>
            <w:tcW w:w="1183" w:type="dxa"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</w:p>
          <w:p w:rsidR="00BA57AF" w:rsidRPr="00EF0386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802" w:type="dxa"/>
          </w:tcPr>
          <w:p w:rsidR="00BA57AF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</w:p>
          <w:p w:rsidR="00BA57AF" w:rsidRDefault="00BA57AF" w:rsidP="00435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2947,56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4065,60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1931,16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711,48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381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508,2</w:t>
            </w:r>
          </w:p>
        </w:tc>
      </w:tr>
      <w:tr w:rsidR="00BA57AF" w:rsidRPr="00EF0386" w:rsidTr="004351BE">
        <w:trPr>
          <w:trHeight w:val="925"/>
        </w:trPr>
        <w:tc>
          <w:tcPr>
            <w:tcW w:w="1183" w:type="dxa"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  </w:t>
            </w:r>
          </w:p>
        </w:tc>
        <w:tc>
          <w:tcPr>
            <w:tcW w:w="802" w:type="dxa"/>
          </w:tcPr>
          <w:p w:rsidR="00BA57AF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</w:p>
          <w:p w:rsidR="00BA57AF" w:rsidRDefault="00BA57AF" w:rsidP="00435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48203,8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66488,0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31581,8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8311,0</w:t>
            </w:r>
          </w:p>
        </w:tc>
      </w:tr>
      <w:tr w:rsidR="00BA57AF" w:rsidRPr="00EF0386" w:rsidTr="004351BE">
        <w:trPr>
          <w:trHeight w:val="925"/>
        </w:trPr>
        <w:tc>
          <w:tcPr>
            <w:tcW w:w="1183" w:type="dxa"/>
          </w:tcPr>
          <w:p w:rsidR="00BA57AF" w:rsidRDefault="00BA57AF" w:rsidP="00435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зала</w:t>
            </w:r>
          </w:p>
        </w:tc>
        <w:tc>
          <w:tcPr>
            <w:tcW w:w="802" w:type="dxa"/>
          </w:tcPr>
          <w:p w:rsidR="00BA57AF" w:rsidRDefault="00BA57AF" w:rsidP="004351BE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</w:p>
          <w:p w:rsidR="00BA57AF" w:rsidRDefault="00BA57AF" w:rsidP="00435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27320,0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57AF" w:rsidRPr="004E47A8" w:rsidRDefault="00EF4381" w:rsidP="004351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341,5</w:t>
            </w:r>
          </w:p>
        </w:tc>
      </w:tr>
    </w:tbl>
    <w:p w:rsidR="00BA57AF" w:rsidRPr="00941328" w:rsidRDefault="00BA57AF" w:rsidP="00C00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Оценка эффективности мероприятий.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Основной оценкой эффективности мероприятий (инвестиционных проектов) по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тированию, строительству, реконструкции объектов социальной инфраструктуры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 является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качества жизни населения на основе динамичного развития всех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отраслей экономики и социальной сферы и выполне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ния,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реализация целей и задач по пяти стратегическим направле</w:t>
      </w:r>
      <w:r w:rsidR="007B54D2">
        <w:rPr>
          <w:rFonts w:ascii="Times New Roman" w:hAnsi="Times New Roman" w:cs="Times New Roman"/>
          <w:sz w:val="24"/>
          <w:szCs w:val="24"/>
          <w:lang w:eastAsia="ru-RU"/>
        </w:rPr>
        <w:t>ниям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оздание и развитие организационно-правовых условий для экономического и социал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ного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тия территории;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ост уровн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я благосостояния жителей;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ост экономического потенциала </w:t>
      </w:r>
      <w:r w:rsidR="008906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2A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3E25">
        <w:rPr>
          <w:rFonts w:ascii="Times New Roman" w:hAnsi="Times New Roman" w:cs="Times New Roman"/>
          <w:sz w:val="24"/>
          <w:szCs w:val="24"/>
          <w:lang w:eastAsia="ru-RU"/>
        </w:rPr>
        <w:t>Гюрюльдеукского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ормирование бла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гоприятного социального климата;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ост качества среды жизнедеятельности.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В результате осуществления 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анируемых мероприятий ожидается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откр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тости инвестиционного процесса, уровня подготовки бизнес-планов и других документов при поиске потенциальных инвесторов и, соответственно, общее увеличение инвестиц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онной активности</w:t>
      </w:r>
      <w:r w:rsidR="00267C0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53E25">
        <w:rPr>
          <w:rFonts w:ascii="Times New Roman" w:hAnsi="Times New Roman" w:cs="Times New Roman"/>
          <w:sz w:val="24"/>
          <w:szCs w:val="24"/>
          <w:lang w:eastAsia="ru-RU"/>
        </w:rPr>
        <w:t>Гюрюльдеукском</w:t>
      </w:r>
      <w:proofErr w:type="spellEnd"/>
      <w:r w:rsidR="00953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СП.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результатом формирования благоприятного социального климата должно стать повышение уровня жизни малообеспеченных слоев населения </w:t>
      </w:r>
      <w:r w:rsidR="000F2AE3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735857">
        <w:rPr>
          <w:rFonts w:ascii="Times New Roman" w:hAnsi="Times New Roman" w:cs="Times New Roman"/>
          <w:b/>
          <w:sz w:val="24"/>
          <w:szCs w:val="24"/>
        </w:rPr>
        <w:t xml:space="preserve">Создание организационно-правовых условий для экономического и социального развития </w:t>
      </w:r>
      <w:r w:rsidR="00267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/>
          <w:sz w:val="24"/>
          <w:szCs w:val="24"/>
        </w:rPr>
        <w:t xml:space="preserve"> Гюрюльдеукского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73585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77CA4" w:rsidRPr="00735857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граммных мероприятий.</w:t>
      </w:r>
    </w:p>
    <w:p w:rsidR="00A77CA4" w:rsidRPr="00735857" w:rsidRDefault="000F2AE3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CA4" w:rsidRPr="00735857">
        <w:rPr>
          <w:rFonts w:ascii="Times New Roman" w:hAnsi="Times New Roman" w:cs="Times New Roman"/>
          <w:sz w:val="24"/>
          <w:szCs w:val="24"/>
        </w:rPr>
        <w:t>Основной целью совершенствования нормативно-правовой базы является создание н</w:t>
      </w:r>
      <w:r w:rsidR="00A77CA4" w:rsidRPr="00735857">
        <w:rPr>
          <w:rFonts w:ascii="Times New Roman" w:hAnsi="Times New Roman" w:cs="Times New Roman"/>
          <w:sz w:val="24"/>
          <w:szCs w:val="24"/>
        </w:rPr>
        <w:t>е</w:t>
      </w:r>
      <w:r w:rsidR="00A77CA4" w:rsidRPr="00735857">
        <w:rPr>
          <w:rFonts w:ascii="Times New Roman" w:hAnsi="Times New Roman" w:cs="Times New Roman"/>
          <w:sz w:val="24"/>
          <w:szCs w:val="24"/>
        </w:rPr>
        <w:t xml:space="preserve">обходимых условий для развития потенциала </w:t>
      </w:r>
      <w:r w:rsidR="00953E25">
        <w:rPr>
          <w:rFonts w:ascii="Times New Roman" w:hAnsi="Times New Roman" w:cs="Times New Roman"/>
          <w:sz w:val="24"/>
          <w:szCs w:val="24"/>
        </w:rPr>
        <w:t>Гюрюльдеукского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A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CA4" w:rsidRPr="00735857">
        <w:rPr>
          <w:rFonts w:ascii="Times New Roman" w:hAnsi="Times New Roman" w:cs="Times New Roman"/>
          <w:sz w:val="24"/>
          <w:szCs w:val="24"/>
        </w:rPr>
        <w:t xml:space="preserve"> и обеспечения устойчивого экономического роста, сбалансированного социального и экол</w:t>
      </w:r>
      <w:r w:rsidR="00A77CA4" w:rsidRPr="00735857">
        <w:rPr>
          <w:rFonts w:ascii="Times New Roman" w:hAnsi="Times New Roman" w:cs="Times New Roman"/>
          <w:sz w:val="24"/>
          <w:szCs w:val="24"/>
        </w:rPr>
        <w:t>о</w:t>
      </w:r>
      <w:r w:rsidR="00A77CA4" w:rsidRPr="00735857">
        <w:rPr>
          <w:rFonts w:ascii="Times New Roman" w:hAnsi="Times New Roman" w:cs="Times New Roman"/>
          <w:sz w:val="24"/>
          <w:szCs w:val="24"/>
        </w:rPr>
        <w:t>гического развития.</w:t>
      </w:r>
    </w:p>
    <w:p w:rsidR="00A77CA4" w:rsidRPr="009B75F1" w:rsidRDefault="00A77CA4" w:rsidP="00A77C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6.1.  Основные направления совершенствования нормативно-правовой                            базы </w:t>
      </w:r>
      <w:r w:rsidR="000F2A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Гюрюльдеукского</w:t>
      </w:r>
      <w:r w:rsidR="000F2A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>сельского поселения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 являются:</w:t>
      </w:r>
    </w:p>
    <w:p w:rsidR="00A77CA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>стимулирован</w:t>
      </w:r>
      <w:r>
        <w:rPr>
          <w:rFonts w:ascii="Times New Roman" w:hAnsi="Times New Roman" w:cs="Times New Roman"/>
          <w:sz w:val="24"/>
          <w:szCs w:val="24"/>
        </w:rPr>
        <w:t>ие инвестиционной деятельности;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 xml:space="preserve">совершенствование порядка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57">
        <w:rPr>
          <w:rFonts w:ascii="Times New Roman" w:hAnsi="Times New Roman" w:cs="Times New Roman"/>
          <w:sz w:val="24"/>
          <w:szCs w:val="24"/>
        </w:rPr>
        <w:t>земельных ресурсов;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климата.</w:t>
      </w:r>
    </w:p>
    <w:p w:rsidR="00A77CA4" w:rsidRPr="009B75F1" w:rsidRDefault="00A77CA4" w:rsidP="00A77C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>6.2. Мероприятия по развитию нормативно-правовой базы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Стимулирование инвестиционной деятельности через создание действенных правовых и административных инструментов.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 xml:space="preserve">Недостаточная инвестиционная активность является одной из наиболее важных проблем социально-экономического развития </w:t>
      </w:r>
      <w:r w:rsidR="00953E25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Серьезными препятствиями на пути к росту инвестиционной активности являются в</w:t>
      </w:r>
      <w:r w:rsidRPr="00735857">
        <w:rPr>
          <w:rFonts w:ascii="Times New Roman" w:hAnsi="Times New Roman" w:cs="Times New Roman"/>
          <w:sz w:val="24"/>
          <w:szCs w:val="24"/>
        </w:rPr>
        <w:t>ы</w:t>
      </w:r>
      <w:r w:rsidRPr="00735857">
        <w:rPr>
          <w:rFonts w:ascii="Times New Roman" w:hAnsi="Times New Roman" w:cs="Times New Roman"/>
          <w:sz w:val="24"/>
          <w:szCs w:val="24"/>
        </w:rPr>
        <w:t>сокий инвестиционный риск и недостаток возможностей выгодного вложения капитала.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в данной области направлено на умен</w:t>
      </w:r>
      <w:r w:rsidRPr="00735857">
        <w:rPr>
          <w:rFonts w:ascii="Times New Roman" w:hAnsi="Times New Roman" w:cs="Times New Roman"/>
          <w:sz w:val="24"/>
          <w:szCs w:val="24"/>
        </w:rPr>
        <w:t>ь</w:t>
      </w:r>
      <w:r w:rsidRPr="00735857">
        <w:rPr>
          <w:rFonts w:ascii="Times New Roman" w:hAnsi="Times New Roman" w:cs="Times New Roman"/>
          <w:sz w:val="24"/>
          <w:szCs w:val="24"/>
        </w:rPr>
        <w:t>шение инвестиционного риска путем стимулирования создания страховых фондов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857">
        <w:rPr>
          <w:rFonts w:ascii="Times New Roman" w:hAnsi="Times New Roman" w:cs="Times New Roman"/>
          <w:sz w:val="24"/>
          <w:szCs w:val="24"/>
        </w:rPr>
        <w:t>пред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ставления государственных гарантий, льгот и иных форм государственной поддержки. Немаловажным направлением в данной сфере является упорядочение земельных отнош</w:t>
      </w:r>
      <w:r w:rsidRPr="00735857">
        <w:rPr>
          <w:rFonts w:ascii="Times New Roman" w:hAnsi="Times New Roman" w:cs="Times New Roman"/>
          <w:sz w:val="24"/>
          <w:szCs w:val="24"/>
        </w:rPr>
        <w:t>е</w:t>
      </w:r>
      <w:r w:rsidRPr="00735857">
        <w:rPr>
          <w:rFonts w:ascii="Times New Roman" w:hAnsi="Times New Roman" w:cs="Times New Roman"/>
          <w:sz w:val="24"/>
          <w:szCs w:val="24"/>
        </w:rPr>
        <w:t>ний, обеспечение рационального природопользования при минимизации отрицательных воздействий на окружающую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857">
        <w:rPr>
          <w:rFonts w:ascii="Times New Roman" w:hAnsi="Times New Roman" w:cs="Times New Roman"/>
          <w:sz w:val="24"/>
          <w:szCs w:val="24"/>
        </w:rPr>
        <w:t xml:space="preserve"> что должно стать стимулом к активизации инвест</w:t>
      </w:r>
      <w:r w:rsidRPr="00735857">
        <w:rPr>
          <w:rFonts w:ascii="Times New Roman" w:hAnsi="Times New Roman" w:cs="Times New Roman"/>
          <w:sz w:val="24"/>
          <w:szCs w:val="24"/>
        </w:rPr>
        <w:t>и</w:t>
      </w:r>
      <w:r w:rsidRPr="00735857">
        <w:rPr>
          <w:rFonts w:ascii="Times New Roman" w:hAnsi="Times New Roman" w:cs="Times New Roman"/>
          <w:sz w:val="24"/>
          <w:szCs w:val="24"/>
        </w:rPr>
        <w:t>ционной деятельности, повышению ин</w:t>
      </w:r>
      <w:r>
        <w:rPr>
          <w:rFonts w:ascii="Times New Roman" w:hAnsi="Times New Roman" w:cs="Times New Roman"/>
          <w:sz w:val="24"/>
          <w:szCs w:val="24"/>
        </w:rPr>
        <w:t>вестиционной привлекательности 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</w:t>
      </w:r>
      <w:r w:rsidRPr="00735857">
        <w:rPr>
          <w:rFonts w:ascii="Times New Roman" w:hAnsi="Times New Roman" w:cs="Times New Roman"/>
          <w:sz w:val="24"/>
          <w:szCs w:val="24"/>
        </w:rPr>
        <w:t>е</w:t>
      </w:r>
      <w:r w:rsidRPr="00735857">
        <w:rPr>
          <w:rFonts w:ascii="Times New Roman" w:hAnsi="Times New Roman" w:cs="Times New Roman"/>
          <w:sz w:val="24"/>
          <w:szCs w:val="24"/>
        </w:rPr>
        <w:t>ления.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857">
        <w:rPr>
          <w:rFonts w:ascii="Times New Roman" w:hAnsi="Times New Roman" w:cs="Times New Roman"/>
          <w:sz w:val="24"/>
          <w:szCs w:val="24"/>
        </w:rPr>
        <w:t>Большую роль в данной работе будет играть взаимодействие с федеральными и реги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ископаемых, лесных и водных ресурсов.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857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климата.</w:t>
      </w:r>
    </w:p>
    <w:p w:rsidR="00C46D0E" w:rsidRPr="00C46D0E" w:rsidRDefault="00A77CA4" w:rsidP="00C46D0E">
      <w:pPr>
        <w:shd w:val="clear" w:color="auto" w:fill="FFFFFF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7">
        <w:rPr>
          <w:rFonts w:ascii="Times New Roman" w:hAnsi="Times New Roman" w:cs="Times New Roman"/>
          <w:sz w:val="24"/>
          <w:szCs w:val="24"/>
        </w:rPr>
        <w:lastRenderedPageBreak/>
        <w:t>Данное направление предполагает разработку и принятие ряда нормативных актов, направленных на улучшение социального положения социально незащищенных и мал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 xml:space="preserve">имущих слоев населения </w:t>
      </w:r>
      <w:r w:rsidR="000F2AE3">
        <w:rPr>
          <w:rFonts w:ascii="Times New Roman" w:hAnsi="Times New Roman" w:cs="Times New Roman"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sz w:val="24"/>
          <w:szCs w:val="24"/>
        </w:rPr>
        <w:t xml:space="preserve"> Гюрюльдеукского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 Большое внимание б</w:t>
      </w:r>
      <w:r w:rsidRPr="00735857">
        <w:rPr>
          <w:rFonts w:ascii="Times New Roman" w:hAnsi="Times New Roman" w:cs="Times New Roman"/>
          <w:sz w:val="24"/>
          <w:szCs w:val="24"/>
        </w:rPr>
        <w:t>у</w:t>
      </w:r>
      <w:r w:rsidRPr="00735857">
        <w:rPr>
          <w:rFonts w:ascii="Times New Roman" w:hAnsi="Times New Roman" w:cs="Times New Roman"/>
          <w:sz w:val="24"/>
          <w:szCs w:val="24"/>
        </w:rPr>
        <w:t xml:space="preserve">дет посвящено повышению уровня жизни инвалидов,  совершенствованию порядка предоставления медицинских, образовательных и других социальных услуг малоимущим слоям </w:t>
      </w:r>
      <w:proofErr w:type="gramStart"/>
      <w:r w:rsidRPr="007358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P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E" w:rsidRPr="00C46D0E" w:rsidRDefault="00C46D0E" w:rsidP="00C46D0E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46D0E" w:rsidRPr="00C46D0E" w:rsidRDefault="00C46D0E" w:rsidP="00C46D0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экспертизы  принятого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Гюрюльдеукского сельского поселения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 №1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6D0E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Об утверждении программы комплексного развития транспортной инфраструктуры Гюрюльдеукского 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на период  до 2026 года </w:t>
      </w:r>
      <w:r w:rsidRPr="00C46D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C46D0E" w:rsidRPr="00C46D0E" w:rsidRDefault="00C46D0E" w:rsidP="00C4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46D0E" w:rsidRPr="00C46D0E" w:rsidRDefault="00C46D0E" w:rsidP="00C46D0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442AE7" w:rsidRDefault="00C46D0E" w:rsidP="00442AE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принятого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администрации 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Гюрюльдеукского  сельского поселения от 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 №1</w:t>
      </w:r>
      <w:r w:rsidR="00442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6D0E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Об утверждении программы комплексного развития транспортной инфраструктуры Гюрюльдеукского 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на период  до 2026 года </w:t>
      </w:r>
      <w:r w:rsidRPr="00C46D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 Методикой проведения антикоррупционной экспертизы прое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актов, утвержденной постановлением Правител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26.02.201 № 96, в рассматриваемом решении не выявлено.</w:t>
      </w:r>
    </w:p>
    <w:p w:rsidR="00C46D0E" w:rsidRPr="00C46D0E" w:rsidRDefault="00C46D0E" w:rsidP="00C46D0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proofErr w:type="spellStart"/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C46D0E" w:rsidRPr="00C46D0E" w:rsidRDefault="00C46D0E" w:rsidP="00C46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D0E" w:rsidRPr="00C46D0E" w:rsidRDefault="00C46D0E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E" w:rsidRPr="00C46D0E" w:rsidRDefault="00442AE7" w:rsidP="00C4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6D0E"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6D0E" w:rsidRPr="00C46D0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2016г.</w:t>
      </w:r>
    </w:p>
    <w:p w:rsidR="00C46D0E" w:rsidRPr="00C46D0E" w:rsidRDefault="00C46D0E" w:rsidP="00C46D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77CA4" w:rsidRPr="00735857" w:rsidSect="00486DBE">
      <w:footerReference w:type="default" r:id="rId10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7" w:rsidRDefault="00672057" w:rsidP="00BE4BB8">
      <w:pPr>
        <w:spacing w:after="0" w:line="240" w:lineRule="auto"/>
      </w:pPr>
      <w:r>
        <w:separator/>
      </w:r>
    </w:p>
  </w:endnote>
  <w:endnote w:type="continuationSeparator" w:id="0">
    <w:p w:rsidR="00672057" w:rsidRDefault="00672057" w:rsidP="00B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39"/>
      <w:docPartObj>
        <w:docPartGallery w:val="Page Numbers (Bottom of Page)"/>
        <w:docPartUnique/>
      </w:docPartObj>
    </w:sdtPr>
    <w:sdtEndPr/>
    <w:sdtContent>
      <w:p w:rsidR="004351BE" w:rsidRDefault="004351B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0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351BE" w:rsidRDefault="004351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7" w:rsidRDefault="00672057" w:rsidP="00BE4BB8">
      <w:pPr>
        <w:spacing w:after="0" w:line="240" w:lineRule="auto"/>
      </w:pPr>
      <w:r>
        <w:separator/>
      </w:r>
    </w:p>
  </w:footnote>
  <w:footnote w:type="continuationSeparator" w:id="0">
    <w:p w:rsidR="00672057" w:rsidRDefault="00672057" w:rsidP="00BE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AF2"/>
    <w:multiLevelType w:val="hybridMultilevel"/>
    <w:tmpl w:val="7910E2E4"/>
    <w:lvl w:ilvl="0" w:tplc="83BAD6E2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166F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B00772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BA714FA"/>
    <w:multiLevelType w:val="multilevel"/>
    <w:tmpl w:val="03D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56F5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05B5"/>
    <w:multiLevelType w:val="hybridMultilevel"/>
    <w:tmpl w:val="649EA104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2DD87A63"/>
    <w:multiLevelType w:val="multilevel"/>
    <w:tmpl w:val="DA4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E1D46"/>
    <w:multiLevelType w:val="multilevel"/>
    <w:tmpl w:val="76F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B11D3"/>
    <w:multiLevelType w:val="multilevel"/>
    <w:tmpl w:val="10E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A4B58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0141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AA8"/>
    <w:multiLevelType w:val="multilevel"/>
    <w:tmpl w:val="8FB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40E3E"/>
    <w:multiLevelType w:val="multilevel"/>
    <w:tmpl w:val="065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77A69"/>
    <w:multiLevelType w:val="multilevel"/>
    <w:tmpl w:val="E3E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</w:abstractNum>
  <w:abstractNum w:abstractNumId="16">
    <w:nsid w:val="52722C88"/>
    <w:multiLevelType w:val="hybridMultilevel"/>
    <w:tmpl w:val="2F5C5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21769A"/>
    <w:multiLevelType w:val="multilevel"/>
    <w:tmpl w:val="201EA7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E6A2ECC"/>
    <w:multiLevelType w:val="hybridMultilevel"/>
    <w:tmpl w:val="DC98410E"/>
    <w:lvl w:ilvl="0" w:tplc="11B22B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36715EB"/>
    <w:multiLevelType w:val="hybridMultilevel"/>
    <w:tmpl w:val="14EACB34"/>
    <w:lvl w:ilvl="0" w:tplc="3318734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755C1284"/>
    <w:multiLevelType w:val="multilevel"/>
    <w:tmpl w:val="E7D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D4E0F"/>
    <w:multiLevelType w:val="hybridMultilevel"/>
    <w:tmpl w:val="FCF00D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CF52472"/>
    <w:multiLevelType w:val="hybridMultilevel"/>
    <w:tmpl w:val="63366A38"/>
    <w:lvl w:ilvl="0" w:tplc="0419000D">
      <w:start w:val="1"/>
      <w:numFmt w:val="bullet"/>
      <w:lvlText w:val="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21"/>
  </w:num>
  <w:num w:numId="13">
    <w:abstractNumId w:val="17"/>
  </w:num>
  <w:num w:numId="14">
    <w:abstractNumId w:val="0"/>
  </w:num>
  <w:num w:numId="15">
    <w:abstractNumId w:val="19"/>
  </w:num>
  <w:num w:numId="16">
    <w:abstractNumId w:val="10"/>
  </w:num>
  <w:num w:numId="17">
    <w:abstractNumId w:val="8"/>
  </w:num>
  <w:num w:numId="18">
    <w:abstractNumId w:val="5"/>
  </w:num>
  <w:num w:numId="19">
    <w:abstractNumId w:val="14"/>
  </w:num>
  <w:num w:numId="20">
    <w:abstractNumId w:val="13"/>
  </w:num>
  <w:num w:numId="21">
    <w:abstractNumId w:val="2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0"/>
    <w:rsid w:val="0000086A"/>
    <w:rsid w:val="00002074"/>
    <w:rsid w:val="000078BF"/>
    <w:rsid w:val="00007C4A"/>
    <w:rsid w:val="00007DA0"/>
    <w:rsid w:val="00027D77"/>
    <w:rsid w:val="000445D0"/>
    <w:rsid w:val="00053E44"/>
    <w:rsid w:val="000609FC"/>
    <w:rsid w:val="00095285"/>
    <w:rsid w:val="000B26DD"/>
    <w:rsid w:val="000C0993"/>
    <w:rsid w:val="000D0811"/>
    <w:rsid w:val="000E4C98"/>
    <w:rsid w:val="000F2AE3"/>
    <w:rsid w:val="000F747D"/>
    <w:rsid w:val="00124248"/>
    <w:rsid w:val="0012489D"/>
    <w:rsid w:val="00130029"/>
    <w:rsid w:val="00147E45"/>
    <w:rsid w:val="0015331B"/>
    <w:rsid w:val="00155D50"/>
    <w:rsid w:val="00160861"/>
    <w:rsid w:val="001878FD"/>
    <w:rsid w:val="0019568D"/>
    <w:rsid w:val="001967A9"/>
    <w:rsid w:val="001C68FF"/>
    <w:rsid w:val="001D0D17"/>
    <w:rsid w:val="001D1A55"/>
    <w:rsid w:val="001D5D3A"/>
    <w:rsid w:val="001E706B"/>
    <w:rsid w:val="001F38EC"/>
    <w:rsid w:val="00217B74"/>
    <w:rsid w:val="002406E9"/>
    <w:rsid w:val="00253DC4"/>
    <w:rsid w:val="002600E7"/>
    <w:rsid w:val="002609A2"/>
    <w:rsid w:val="00267C0C"/>
    <w:rsid w:val="00270464"/>
    <w:rsid w:val="00271B2A"/>
    <w:rsid w:val="00275A06"/>
    <w:rsid w:val="00296CAD"/>
    <w:rsid w:val="002A0F63"/>
    <w:rsid w:val="002E5696"/>
    <w:rsid w:val="002E68FB"/>
    <w:rsid w:val="00302F96"/>
    <w:rsid w:val="00303AAB"/>
    <w:rsid w:val="0031182E"/>
    <w:rsid w:val="00313BBA"/>
    <w:rsid w:val="00320DF4"/>
    <w:rsid w:val="00320FB1"/>
    <w:rsid w:val="00336252"/>
    <w:rsid w:val="00344BC6"/>
    <w:rsid w:val="0035253F"/>
    <w:rsid w:val="003534CA"/>
    <w:rsid w:val="0036120A"/>
    <w:rsid w:val="0036285F"/>
    <w:rsid w:val="00372033"/>
    <w:rsid w:val="00375F31"/>
    <w:rsid w:val="00390377"/>
    <w:rsid w:val="00390A2D"/>
    <w:rsid w:val="003B2236"/>
    <w:rsid w:val="003B2338"/>
    <w:rsid w:val="003B6340"/>
    <w:rsid w:val="003B7ABD"/>
    <w:rsid w:val="003F7056"/>
    <w:rsid w:val="00414D9F"/>
    <w:rsid w:val="004351BE"/>
    <w:rsid w:val="00442AE7"/>
    <w:rsid w:val="00454075"/>
    <w:rsid w:val="00456525"/>
    <w:rsid w:val="004575CE"/>
    <w:rsid w:val="00460598"/>
    <w:rsid w:val="004658AC"/>
    <w:rsid w:val="0047175B"/>
    <w:rsid w:val="00476467"/>
    <w:rsid w:val="00484DC0"/>
    <w:rsid w:val="00486DBE"/>
    <w:rsid w:val="00493842"/>
    <w:rsid w:val="004A2B0C"/>
    <w:rsid w:val="004B10EA"/>
    <w:rsid w:val="004B5634"/>
    <w:rsid w:val="004C30AD"/>
    <w:rsid w:val="004E3009"/>
    <w:rsid w:val="00506E7C"/>
    <w:rsid w:val="00533FDB"/>
    <w:rsid w:val="00562A35"/>
    <w:rsid w:val="00566DA9"/>
    <w:rsid w:val="00596564"/>
    <w:rsid w:val="005B0556"/>
    <w:rsid w:val="005B0DDC"/>
    <w:rsid w:val="005C2BB3"/>
    <w:rsid w:val="005F5E52"/>
    <w:rsid w:val="00600B0E"/>
    <w:rsid w:val="00604E36"/>
    <w:rsid w:val="00604F88"/>
    <w:rsid w:val="0061133B"/>
    <w:rsid w:val="0061476D"/>
    <w:rsid w:val="00614CE6"/>
    <w:rsid w:val="00652C7F"/>
    <w:rsid w:val="00661AA9"/>
    <w:rsid w:val="00664B77"/>
    <w:rsid w:val="00666DB1"/>
    <w:rsid w:val="00672057"/>
    <w:rsid w:val="00674F7C"/>
    <w:rsid w:val="00675225"/>
    <w:rsid w:val="0068673B"/>
    <w:rsid w:val="006956ED"/>
    <w:rsid w:val="006A06C7"/>
    <w:rsid w:val="006A67CA"/>
    <w:rsid w:val="006B4BAC"/>
    <w:rsid w:val="006C44FB"/>
    <w:rsid w:val="006C465E"/>
    <w:rsid w:val="006C467D"/>
    <w:rsid w:val="006C653E"/>
    <w:rsid w:val="006F0002"/>
    <w:rsid w:val="00705109"/>
    <w:rsid w:val="007105CD"/>
    <w:rsid w:val="00721A2A"/>
    <w:rsid w:val="0073360F"/>
    <w:rsid w:val="007502E4"/>
    <w:rsid w:val="007620F4"/>
    <w:rsid w:val="00794DA1"/>
    <w:rsid w:val="007B1CEF"/>
    <w:rsid w:val="007B54D2"/>
    <w:rsid w:val="007D59FF"/>
    <w:rsid w:val="007E638F"/>
    <w:rsid w:val="007F2387"/>
    <w:rsid w:val="00817FA0"/>
    <w:rsid w:val="00832617"/>
    <w:rsid w:val="00832948"/>
    <w:rsid w:val="008338A4"/>
    <w:rsid w:val="0085796A"/>
    <w:rsid w:val="008661F4"/>
    <w:rsid w:val="00866EA9"/>
    <w:rsid w:val="00880E9E"/>
    <w:rsid w:val="00885CC8"/>
    <w:rsid w:val="00887BF7"/>
    <w:rsid w:val="00890605"/>
    <w:rsid w:val="00892562"/>
    <w:rsid w:val="00893F62"/>
    <w:rsid w:val="008A08D4"/>
    <w:rsid w:val="008C5056"/>
    <w:rsid w:val="008C57AB"/>
    <w:rsid w:val="008C6EAF"/>
    <w:rsid w:val="008D773F"/>
    <w:rsid w:val="008F4965"/>
    <w:rsid w:val="008F60C3"/>
    <w:rsid w:val="009074DB"/>
    <w:rsid w:val="00941191"/>
    <w:rsid w:val="00953E25"/>
    <w:rsid w:val="009555F1"/>
    <w:rsid w:val="0095692D"/>
    <w:rsid w:val="0096583A"/>
    <w:rsid w:val="00990230"/>
    <w:rsid w:val="009959D3"/>
    <w:rsid w:val="009A7433"/>
    <w:rsid w:val="009A744D"/>
    <w:rsid w:val="009B1F82"/>
    <w:rsid w:val="009B22A9"/>
    <w:rsid w:val="009B2CCD"/>
    <w:rsid w:val="009B3A9E"/>
    <w:rsid w:val="009B7EA7"/>
    <w:rsid w:val="009D0739"/>
    <w:rsid w:val="009D4222"/>
    <w:rsid w:val="00A051F8"/>
    <w:rsid w:val="00A5021D"/>
    <w:rsid w:val="00A632CA"/>
    <w:rsid w:val="00A77CA4"/>
    <w:rsid w:val="00A8337E"/>
    <w:rsid w:val="00A835F6"/>
    <w:rsid w:val="00A87137"/>
    <w:rsid w:val="00AA025B"/>
    <w:rsid w:val="00AA28C7"/>
    <w:rsid w:val="00AB5AA1"/>
    <w:rsid w:val="00AB7BD2"/>
    <w:rsid w:val="00AD555B"/>
    <w:rsid w:val="00AD6D0C"/>
    <w:rsid w:val="00AE1E71"/>
    <w:rsid w:val="00AF3577"/>
    <w:rsid w:val="00B02154"/>
    <w:rsid w:val="00B21AD9"/>
    <w:rsid w:val="00B27EFD"/>
    <w:rsid w:val="00B320D9"/>
    <w:rsid w:val="00B33F84"/>
    <w:rsid w:val="00B54CBA"/>
    <w:rsid w:val="00B64ACE"/>
    <w:rsid w:val="00B831D0"/>
    <w:rsid w:val="00BA57AF"/>
    <w:rsid w:val="00BB2EA8"/>
    <w:rsid w:val="00BC4B18"/>
    <w:rsid w:val="00BD36F4"/>
    <w:rsid w:val="00BD73DF"/>
    <w:rsid w:val="00BE1DC0"/>
    <w:rsid w:val="00BE365A"/>
    <w:rsid w:val="00BE4BB8"/>
    <w:rsid w:val="00BF14E0"/>
    <w:rsid w:val="00BF3AAE"/>
    <w:rsid w:val="00BF633A"/>
    <w:rsid w:val="00BF6C71"/>
    <w:rsid w:val="00BF78F0"/>
    <w:rsid w:val="00C0056F"/>
    <w:rsid w:val="00C11021"/>
    <w:rsid w:val="00C16609"/>
    <w:rsid w:val="00C21E26"/>
    <w:rsid w:val="00C22447"/>
    <w:rsid w:val="00C228F5"/>
    <w:rsid w:val="00C41B6F"/>
    <w:rsid w:val="00C4348F"/>
    <w:rsid w:val="00C46D0E"/>
    <w:rsid w:val="00C56446"/>
    <w:rsid w:val="00C95177"/>
    <w:rsid w:val="00C96504"/>
    <w:rsid w:val="00CA0B22"/>
    <w:rsid w:val="00CA1441"/>
    <w:rsid w:val="00CA402E"/>
    <w:rsid w:val="00CB415B"/>
    <w:rsid w:val="00CD683A"/>
    <w:rsid w:val="00CE1451"/>
    <w:rsid w:val="00CE7447"/>
    <w:rsid w:val="00CF673F"/>
    <w:rsid w:val="00CF6C46"/>
    <w:rsid w:val="00D06AC8"/>
    <w:rsid w:val="00D20ECA"/>
    <w:rsid w:val="00D210B8"/>
    <w:rsid w:val="00D42384"/>
    <w:rsid w:val="00D56EE9"/>
    <w:rsid w:val="00D62E86"/>
    <w:rsid w:val="00D766E2"/>
    <w:rsid w:val="00D8008A"/>
    <w:rsid w:val="00D861D9"/>
    <w:rsid w:val="00DA3D66"/>
    <w:rsid w:val="00DD385A"/>
    <w:rsid w:val="00E07FBC"/>
    <w:rsid w:val="00E17EB1"/>
    <w:rsid w:val="00E466E6"/>
    <w:rsid w:val="00E90B6C"/>
    <w:rsid w:val="00E96101"/>
    <w:rsid w:val="00EC5EFF"/>
    <w:rsid w:val="00EE4ACA"/>
    <w:rsid w:val="00EF4381"/>
    <w:rsid w:val="00F01E5B"/>
    <w:rsid w:val="00F35014"/>
    <w:rsid w:val="00F367A5"/>
    <w:rsid w:val="00F404E4"/>
    <w:rsid w:val="00F42128"/>
    <w:rsid w:val="00F53C56"/>
    <w:rsid w:val="00F75E7A"/>
    <w:rsid w:val="00F86B7B"/>
    <w:rsid w:val="00F86D49"/>
    <w:rsid w:val="00FA4AA7"/>
    <w:rsid w:val="00FD718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4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61133B"/>
    <w:pPr>
      <w:keepNext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C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16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6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1133B"/>
    <w:pPr>
      <w:keepNext/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133B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133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133B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16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C1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C16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16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semiHidden/>
    <w:rsid w:val="00C16609"/>
    <w:rPr>
      <w:vertAlign w:val="superscript"/>
    </w:rPr>
  </w:style>
  <w:style w:type="character" w:customStyle="1" w:styleId="FontStyle138">
    <w:name w:val="Font Style138"/>
    <w:rsid w:val="00C16609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16609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0A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5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53C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9">
    <w:name w:val="p19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673F"/>
  </w:style>
  <w:style w:type="paragraph" w:customStyle="1" w:styleId="p20">
    <w:name w:val="p20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3F"/>
  </w:style>
  <w:style w:type="paragraph" w:customStyle="1" w:styleId="p21">
    <w:name w:val="p21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61133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133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1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133B"/>
    <w:rPr>
      <w:rFonts w:ascii="Arial" w:eastAsia="Times New Roman" w:hAnsi="Arial" w:cs="Arial"/>
      <w:lang w:eastAsia="ru-RU"/>
    </w:rPr>
  </w:style>
  <w:style w:type="paragraph" w:customStyle="1" w:styleId="21">
    <w:name w:val="Стиль2"/>
    <w:basedOn w:val="5"/>
    <w:qFormat/>
    <w:rsid w:val="0061133B"/>
    <w:pPr>
      <w:keepNext w:val="0"/>
      <w:keepLines w:val="0"/>
      <w:spacing w:before="240" w:after="60" w:line="240" w:lineRule="auto"/>
      <w:ind w:left="718" w:hanging="576"/>
      <w:jc w:val="both"/>
    </w:pPr>
    <w:rPr>
      <w:rFonts w:ascii="Arial" w:eastAsia="Times New Roman" w:hAnsi="Arial" w:cs="Times New Roman"/>
      <w:b/>
      <w:bCs/>
      <w:i/>
      <w:iCs/>
      <w:color w:val="auto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Body Text Indent"/>
    <w:basedOn w:val="a"/>
    <w:link w:val="af2"/>
    <w:rsid w:val="00007C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07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885C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4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61133B"/>
    <w:pPr>
      <w:keepNext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C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16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6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1133B"/>
    <w:pPr>
      <w:keepNext/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133B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133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133B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16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C1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C16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16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semiHidden/>
    <w:rsid w:val="00C16609"/>
    <w:rPr>
      <w:vertAlign w:val="superscript"/>
    </w:rPr>
  </w:style>
  <w:style w:type="character" w:customStyle="1" w:styleId="FontStyle138">
    <w:name w:val="Font Style138"/>
    <w:rsid w:val="00C16609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16609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0A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5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53C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9">
    <w:name w:val="p19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673F"/>
  </w:style>
  <w:style w:type="paragraph" w:customStyle="1" w:styleId="p20">
    <w:name w:val="p20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3F"/>
  </w:style>
  <w:style w:type="paragraph" w:customStyle="1" w:styleId="p21">
    <w:name w:val="p21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61133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133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1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133B"/>
    <w:rPr>
      <w:rFonts w:ascii="Arial" w:eastAsia="Times New Roman" w:hAnsi="Arial" w:cs="Arial"/>
      <w:lang w:eastAsia="ru-RU"/>
    </w:rPr>
  </w:style>
  <w:style w:type="paragraph" w:customStyle="1" w:styleId="21">
    <w:name w:val="Стиль2"/>
    <w:basedOn w:val="5"/>
    <w:qFormat/>
    <w:rsid w:val="0061133B"/>
    <w:pPr>
      <w:keepNext w:val="0"/>
      <w:keepLines w:val="0"/>
      <w:spacing w:before="240" w:after="60" w:line="240" w:lineRule="auto"/>
      <w:ind w:left="718" w:hanging="576"/>
      <w:jc w:val="both"/>
    </w:pPr>
    <w:rPr>
      <w:rFonts w:ascii="Arial" w:eastAsia="Times New Roman" w:hAnsi="Arial" w:cs="Times New Roman"/>
      <w:b/>
      <w:bCs/>
      <w:i/>
      <w:iCs/>
      <w:color w:val="auto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Body Text Indent"/>
    <w:basedOn w:val="a"/>
    <w:link w:val="af2"/>
    <w:rsid w:val="00007C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07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885C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г. Карачаевск, ул. Чкалова 1</CompanyAddress>
  <CompanyPhone>8(7879)20518, 22101</CompanyPhone>
  <CompanyFax>arhi.kmr@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AC2EC-2232-416E-BC50-48E22B0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</vt:lpstr>
    </vt:vector>
  </TitlesOfParts>
  <Company>Reanimator Extreme Edition</Company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</dc:title>
  <dc:subject/>
  <dc:creator>Отдел архитектуры, строительства и ЖКХ  администрации Карачаевского муниципального района</dc:creator>
  <cp:keywords/>
  <dc:description/>
  <cp:lastModifiedBy>Maryam</cp:lastModifiedBy>
  <cp:revision>28</cp:revision>
  <cp:lastPrinted>2016-01-12T12:27:00Z</cp:lastPrinted>
  <dcterms:created xsi:type="dcterms:W3CDTF">2016-01-14T08:22:00Z</dcterms:created>
  <dcterms:modified xsi:type="dcterms:W3CDTF">2016-06-29T07:10:00Z</dcterms:modified>
</cp:coreProperties>
</file>