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1175" w:rsidRPr="00C02A69" w:rsidRDefault="005F10E2"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1175" w:rsidRPr="00C02A69">
        <w:rPr>
          <w:rFonts w:ascii="Times New Roman" w:eastAsia="Times New Roman" w:hAnsi="Times New Roman" w:cs="Times New Roman"/>
          <w:b/>
          <w:sz w:val="28"/>
          <w:szCs w:val="28"/>
          <w:lang w:eastAsia="ru-RU"/>
        </w:rPr>
        <w:t xml:space="preserve">  РОССИЙСКАЯ ФЕДЕРАЦИЯ</w:t>
      </w: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СОВЕТ ГЮРЮЛЬДЕУКСКОГО СЕЛЬСКОГО ПОСЕЛЕНИЯ</w:t>
      </w: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361175" w:rsidRPr="00C02A69" w:rsidRDefault="00361175" w:rsidP="003611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1175" w:rsidRPr="00C02A69" w:rsidRDefault="00361175" w:rsidP="00361175">
      <w:pPr>
        <w:rPr>
          <w:rFonts w:ascii="Times New Roman" w:eastAsia="Times New Roman" w:hAnsi="Times New Roman" w:cs="Times New Roman"/>
          <w:sz w:val="28"/>
          <w:szCs w:val="28"/>
          <w:lang w:eastAsia="ru-RU"/>
        </w:rPr>
      </w:pPr>
      <w:r w:rsidRPr="00C6393D">
        <w:rPr>
          <w:rFonts w:ascii="Times New Roman" w:eastAsia="Times New Roman" w:hAnsi="Times New Roman" w:cs="Times New Roman"/>
          <w:sz w:val="28"/>
          <w:szCs w:val="28"/>
          <w:u w:val="single"/>
          <w:lang w:eastAsia="ru-RU"/>
        </w:rPr>
        <w:t xml:space="preserve">" </w:t>
      </w:r>
      <w:proofErr w:type="gramStart"/>
      <w:r w:rsidR="005F10E2">
        <w:rPr>
          <w:rFonts w:ascii="Times New Roman" w:eastAsia="Times New Roman" w:hAnsi="Times New Roman" w:cs="Times New Roman"/>
          <w:sz w:val="28"/>
          <w:szCs w:val="28"/>
          <w:u w:val="single"/>
          <w:lang w:eastAsia="ru-RU"/>
        </w:rPr>
        <w:t>06</w:t>
      </w:r>
      <w:r w:rsidRPr="00C6393D">
        <w:rPr>
          <w:rFonts w:ascii="Times New Roman" w:eastAsia="Times New Roman" w:hAnsi="Times New Roman" w:cs="Times New Roman"/>
          <w:sz w:val="28"/>
          <w:szCs w:val="28"/>
          <w:u w:val="single"/>
          <w:lang w:eastAsia="ru-RU"/>
        </w:rPr>
        <w:t xml:space="preserve">  "</w:t>
      </w:r>
      <w:proofErr w:type="gramEnd"/>
      <w:r w:rsidRPr="00C6393D">
        <w:rPr>
          <w:rFonts w:ascii="Times New Roman" w:eastAsia="Times New Roman" w:hAnsi="Times New Roman" w:cs="Times New Roman"/>
          <w:sz w:val="28"/>
          <w:szCs w:val="28"/>
          <w:lang w:eastAsia="ru-RU"/>
        </w:rPr>
        <w:t xml:space="preserve">  </w:t>
      </w:r>
      <w:r w:rsidRPr="00C6393D">
        <w:rPr>
          <w:rFonts w:ascii="Times New Roman" w:eastAsia="Times New Roman" w:hAnsi="Times New Roman" w:cs="Times New Roman"/>
          <w:sz w:val="28"/>
          <w:szCs w:val="28"/>
          <w:u w:val="single"/>
          <w:lang w:eastAsia="ru-RU"/>
        </w:rPr>
        <w:t xml:space="preserve">    </w:t>
      </w:r>
      <w:r w:rsidR="005F10E2">
        <w:rPr>
          <w:rFonts w:ascii="Times New Roman" w:eastAsia="Times New Roman" w:hAnsi="Times New Roman" w:cs="Times New Roman"/>
          <w:sz w:val="28"/>
          <w:szCs w:val="28"/>
          <w:u w:val="single"/>
          <w:lang w:eastAsia="ru-RU"/>
        </w:rPr>
        <w:t xml:space="preserve">12   </w:t>
      </w:r>
      <w:r w:rsidRPr="00C6393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C6393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C6393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C6393D">
        <w:rPr>
          <w:rFonts w:ascii="Times New Roman" w:eastAsia="Times New Roman" w:hAnsi="Times New Roman" w:cs="Times New Roman"/>
          <w:sz w:val="28"/>
          <w:szCs w:val="28"/>
          <w:lang w:eastAsia="ru-RU"/>
        </w:rPr>
        <w:t xml:space="preserve"> а. </w:t>
      </w:r>
      <w:proofErr w:type="spellStart"/>
      <w:r w:rsidRPr="00C6393D">
        <w:rPr>
          <w:rFonts w:ascii="Times New Roman" w:eastAsia="Times New Roman" w:hAnsi="Times New Roman" w:cs="Times New Roman"/>
          <w:sz w:val="28"/>
          <w:szCs w:val="28"/>
          <w:lang w:eastAsia="ru-RU"/>
        </w:rPr>
        <w:t>Гюрюльдеук</w:t>
      </w:r>
      <w:proofErr w:type="spellEnd"/>
      <w:r w:rsidRPr="00C639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0E2">
        <w:rPr>
          <w:rFonts w:ascii="Times New Roman" w:eastAsia="Times New Roman" w:hAnsi="Times New Roman" w:cs="Times New Roman"/>
          <w:sz w:val="28"/>
          <w:szCs w:val="28"/>
          <w:lang w:eastAsia="ru-RU"/>
        </w:rPr>
        <w:t>11</w:t>
      </w: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о бюджетном </w:t>
      </w: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  в</w:t>
      </w:r>
      <w:proofErr w:type="gramEnd"/>
      <w:r w:rsidRPr="00C02A69">
        <w:rPr>
          <w:rFonts w:ascii="Times New Roman" w:eastAsia="Times New Roman" w:hAnsi="Times New Roman" w:cs="Times New Roman"/>
          <w:b/>
          <w:sz w:val="28"/>
          <w:szCs w:val="28"/>
          <w:lang w:eastAsia="ru-RU"/>
        </w:rPr>
        <w:t xml:space="preserve">  </w:t>
      </w:r>
      <w:proofErr w:type="spellStart"/>
      <w:r w:rsidRPr="00C02A69">
        <w:rPr>
          <w:rFonts w:ascii="Times New Roman" w:eastAsia="Times New Roman" w:hAnsi="Times New Roman" w:cs="Times New Roman"/>
          <w:b/>
          <w:sz w:val="28"/>
          <w:szCs w:val="28"/>
          <w:lang w:eastAsia="ru-RU"/>
        </w:rPr>
        <w:t>Гюрюльдеукском</w:t>
      </w:r>
      <w:proofErr w:type="spellEnd"/>
      <w:r w:rsidRPr="00C02A69">
        <w:rPr>
          <w:rFonts w:ascii="Times New Roman" w:eastAsia="Times New Roman" w:hAnsi="Times New Roman" w:cs="Times New Roman"/>
          <w:b/>
          <w:sz w:val="28"/>
          <w:szCs w:val="28"/>
          <w:lang w:eastAsia="ru-RU"/>
        </w:rPr>
        <w:t xml:space="preserve"> сельском поселении</w:t>
      </w: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w:t>
      </w:r>
      <w:proofErr w:type="gramStart"/>
      <w:r w:rsidRPr="00C02A69">
        <w:rPr>
          <w:rFonts w:ascii="Times New Roman" w:eastAsia="Times New Roman" w:hAnsi="Times New Roman" w:cs="Times New Roman"/>
          <w:sz w:val="28"/>
          <w:szCs w:val="28"/>
          <w:lang w:eastAsia="ru-RU"/>
        </w:rPr>
        <w:t>процессе  в</w:t>
      </w:r>
      <w:proofErr w:type="gramEnd"/>
      <w:r w:rsidRPr="00C02A69">
        <w:rPr>
          <w:rFonts w:ascii="Times New Roman" w:eastAsia="Times New Roman" w:hAnsi="Times New Roman" w:cs="Times New Roman"/>
          <w:sz w:val="28"/>
          <w:szCs w:val="28"/>
          <w:lang w:eastAsia="ru-RU"/>
        </w:rPr>
        <w:t xml:space="preserve">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02A69">
        <w:rPr>
          <w:rFonts w:ascii="Times New Roman" w:eastAsia="Times New Roman" w:hAnsi="Times New Roman" w:cs="Times New Roman"/>
          <w:sz w:val="28"/>
          <w:szCs w:val="28"/>
          <w:lang w:eastAsia="ru-RU"/>
        </w:rPr>
        <w:t>Опубликовать настоящее решение в газете «</w:t>
      </w:r>
      <w:proofErr w:type="spellStart"/>
      <w:r w:rsidRPr="00C02A69">
        <w:rPr>
          <w:rFonts w:ascii="Times New Roman" w:eastAsia="Times New Roman" w:hAnsi="Times New Roman" w:cs="Times New Roman"/>
          <w:sz w:val="28"/>
          <w:szCs w:val="28"/>
          <w:lang w:eastAsia="ru-RU"/>
        </w:rPr>
        <w:t>Джегутинская</w:t>
      </w:r>
      <w:proofErr w:type="spellEnd"/>
      <w:r>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sz w:val="28"/>
          <w:szCs w:val="28"/>
          <w:lang w:eastAsia="ru-RU"/>
        </w:rPr>
        <w:t>неделя»</w:t>
      </w:r>
      <w:r>
        <w:rPr>
          <w:rFonts w:ascii="Times New Roman" w:eastAsia="Times New Roman" w:hAnsi="Times New Roman" w:cs="Times New Roman"/>
          <w:sz w:val="28"/>
          <w:szCs w:val="28"/>
          <w:lang w:eastAsia="ru-RU"/>
        </w:rPr>
        <w:t xml:space="preserve"> (обнародовать)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3. Признать утратившим силу Решение от </w:t>
      </w:r>
      <w:r>
        <w:rPr>
          <w:rFonts w:ascii="Times New Roman" w:eastAsia="Times New Roman" w:hAnsi="Times New Roman" w:cs="Times New Roman"/>
          <w:sz w:val="28"/>
          <w:szCs w:val="28"/>
          <w:lang w:eastAsia="ru-RU"/>
        </w:rPr>
        <w:t>01.04.2019</w:t>
      </w:r>
      <w:r w:rsidRPr="00C02A69">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45</w:t>
      </w:r>
      <w:r w:rsidRPr="00C02A69">
        <w:rPr>
          <w:rFonts w:ascii="Times New Roman" w:eastAsia="Times New Roman" w:hAnsi="Times New Roman" w:cs="Times New Roman"/>
          <w:sz w:val="28"/>
          <w:szCs w:val="28"/>
          <w:lang w:eastAsia="ru-RU"/>
        </w:rPr>
        <w:t xml:space="preserve"> «Об утверждении Положения о бюджетном процессе в </w:t>
      </w:r>
      <w:proofErr w:type="spellStart"/>
      <w:r w:rsidRPr="00C02A69">
        <w:rPr>
          <w:rFonts w:ascii="Times New Roman" w:eastAsia="Times New Roman" w:hAnsi="Times New Roman" w:cs="Times New Roman"/>
          <w:sz w:val="28"/>
          <w:szCs w:val="28"/>
          <w:lang w:eastAsia="ru-RU"/>
        </w:rPr>
        <w:t>Гюрюльдеукском</w:t>
      </w:r>
      <w:proofErr w:type="spellEnd"/>
      <w:r w:rsidRPr="00C02A69">
        <w:rPr>
          <w:rFonts w:ascii="Times New Roman" w:eastAsia="Times New Roman" w:hAnsi="Times New Roman" w:cs="Times New Roman"/>
          <w:sz w:val="28"/>
          <w:szCs w:val="28"/>
          <w:lang w:eastAsia="ru-RU"/>
        </w:rPr>
        <w:t xml:space="preserve"> сельском поселении»</w:t>
      </w: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175" w:rsidRPr="00C02A69" w:rsidRDefault="00361175" w:rsidP="0036117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Pr="00C02A69">
        <w:rPr>
          <w:rFonts w:ascii="Times New Roman" w:eastAsia="Times New Roman" w:hAnsi="Times New Roman" w:cs="Times New Roman"/>
          <w:b/>
          <w:sz w:val="28"/>
          <w:szCs w:val="28"/>
          <w:lang w:eastAsia="ru-RU"/>
        </w:rPr>
        <w:t>Гюрюльдеукского</w:t>
      </w:r>
      <w:proofErr w:type="spellEnd"/>
    </w:p>
    <w:p w:rsidR="00361175" w:rsidRPr="00C02A69" w:rsidRDefault="00361175" w:rsidP="0036117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С.М.Баев</w:t>
      </w:r>
      <w:proofErr w:type="spellEnd"/>
    </w:p>
    <w:p w:rsidR="00361175" w:rsidRPr="00C02A69" w:rsidRDefault="00361175" w:rsidP="00361175">
      <w:pPr>
        <w:autoSpaceDE w:val="0"/>
        <w:autoSpaceDN w:val="0"/>
        <w:adjustRightInd w:val="0"/>
        <w:spacing w:after="0" w:line="240" w:lineRule="auto"/>
        <w:rPr>
          <w:rFonts w:ascii="Times New Roman" w:eastAsia="Times New Roman" w:hAnsi="Times New Roman" w:cs="Times New Roman"/>
          <w:sz w:val="28"/>
          <w:szCs w:val="28"/>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Default="00361175" w:rsidP="0036117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361175" w:rsidRPr="00C116C5" w:rsidRDefault="00361175" w:rsidP="0036117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361175" w:rsidRPr="00C116C5" w:rsidRDefault="00361175" w:rsidP="0036117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 xml:space="preserve">к решению Совета </w:t>
      </w:r>
      <w:r>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361175" w:rsidRPr="00C116C5" w:rsidRDefault="00361175" w:rsidP="0036117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proofErr w:type="gramStart"/>
      <w:r>
        <w:rPr>
          <w:rFonts w:ascii="Times New Roman" w:eastAsia="Times New Roman" w:hAnsi="Times New Roman" w:cs="Times New Roman"/>
          <w:color w:val="000000"/>
          <w:sz w:val="24"/>
          <w:szCs w:val="24"/>
          <w:lang w:eastAsia="ru-RU"/>
        </w:rPr>
        <w:t>Гюрюльдеукского</w:t>
      </w:r>
      <w:proofErr w:type="spellEnd"/>
      <w:r w:rsidRPr="00C116C5">
        <w:rPr>
          <w:rFonts w:ascii="Times New Roman" w:eastAsia="Times New Roman" w:hAnsi="Times New Roman" w:cs="Times New Roman"/>
          <w:color w:val="000000"/>
          <w:sz w:val="24"/>
          <w:szCs w:val="24"/>
          <w:lang w:eastAsia="ru-RU"/>
        </w:rPr>
        <w:t xml:space="preserve">  сельского</w:t>
      </w:r>
      <w:proofErr w:type="gramEnd"/>
      <w:r w:rsidRPr="00C116C5">
        <w:rPr>
          <w:rFonts w:ascii="Times New Roman" w:eastAsia="Times New Roman" w:hAnsi="Times New Roman" w:cs="Times New Roman"/>
          <w:color w:val="000000"/>
          <w:sz w:val="24"/>
          <w:szCs w:val="24"/>
          <w:lang w:eastAsia="ru-RU"/>
        </w:rPr>
        <w:t xml:space="preserve"> поселения</w:t>
      </w:r>
    </w:p>
    <w:p w:rsidR="00361175" w:rsidRPr="00C116C5" w:rsidRDefault="00361175" w:rsidP="0036117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от </w:t>
      </w:r>
      <w:bookmarkStart w:id="0" w:name="Par34"/>
      <w:bookmarkEnd w:id="0"/>
      <w:r>
        <w:rPr>
          <w:rFonts w:ascii="Times New Roman" w:eastAsia="Times New Roman" w:hAnsi="Times New Roman" w:cs="Times New Roman"/>
          <w:color w:val="000000"/>
          <w:sz w:val="24"/>
          <w:szCs w:val="24"/>
          <w:lang w:eastAsia="ru-RU"/>
        </w:rPr>
        <w:t>«__</w:t>
      </w:r>
      <w:r w:rsidR="005F10E2">
        <w:rPr>
          <w:rFonts w:ascii="Times New Roman" w:eastAsia="Times New Roman" w:hAnsi="Times New Roman" w:cs="Times New Roman"/>
          <w:color w:val="000000"/>
          <w:sz w:val="24"/>
          <w:szCs w:val="24"/>
          <w:u w:val="single"/>
          <w:lang w:eastAsia="ru-RU"/>
        </w:rPr>
        <w:t>06</w:t>
      </w:r>
      <w:proofErr w:type="gramStart"/>
      <w:r>
        <w:rPr>
          <w:rFonts w:ascii="Times New Roman" w:eastAsia="Times New Roman" w:hAnsi="Times New Roman" w:cs="Times New Roman"/>
          <w:color w:val="000000"/>
          <w:sz w:val="24"/>
          <w:szCs w:val="24"/>
          <w:lang w:eastAsia="ru-RU"/>
        </w:rPr>
        <w:t>_»_</w:t>
      </w:r>
      <w:proofErr w:type="gramEnd"/>
      <w:r>
        <w:rPr>
          <w:rFonts w:ascii="Times New Roman" w:eastAsia="Times New Roman" w:hAnsi="Times New Roman" w:cs="Times New Roman"/>
          <w:color w:val="000000"/>
          <w:sz w:val="24"/>
          <w:szCs w:val="24"/>
          <w:lang w:eastAsia="ru-RU"/>
        </w:rPr>
        <w:t>__</w:t>
      </w:r>
      <w:r w:rsidR="005F10E2">
        <w:rPr>
          <w:rFonts w:ascii="Times New Roman" w:eastAsia="Times New Roman" w:hAnsi="Times New Roman" w:cs="Times New Roman"/>
          <w:color w:val="000000"/>
          <w:sz w:val="24"/>
          <w:szCs w:val="24"/>
          <w:u w:val="single"/>
          <w:lang w:eastAsia="ru-RU"/>
        </w:rPr>
        <w:t>12</w:t>
      </w:r>
      <w:r>
        <w:rPr>
          <w:rFonts w:ascii="Times New Roman" w:eastAsia="Times New Roman" w:hAnsi="Times New Roman" w:cs="Times New Roman"/>
          <w:color w:val="000000"/>
          <w:sz w:val="24"/>
          <w:szCs w:val="24"/>
          <w:lang w:eastAsia="ru-RU"/>
        </w:rPr>
        <w:t>___2022</w:t>
      </w:r>
      <w:r w:rsidRPr="00C116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w:t>
      </w:r>
      <w:r w:rsidR="005F10E2">
        <w:rPr>
          <w:rFonts w:ascii="Times New Roman" w:eastAsia="Times New Roman" w:hAnsi="Times New Roman" w:cs="Times New Roman"/>
          <w:color w:val="000000"/>
          <w:sz w:val="24"/>
          <w:szCs w:val="24"/>
          <w:u w:val="single"/>
          <w:lang w:eastAsia="ru-RU"/>
        </w:rPr>
        <w:t>11</w:t>
      </w:r>
      <w:r>
        <w:rPr>
          <w:rFonts w:ascii="Times New Roman" w:eastAsia="Times New Roman" w:hAnsi="Times New Roman" w:cs="Times New Roman"/>
          <w:color w:val="000000"/>
          <w:sz w:val="24"/>
          <w:szCs w:val="24"/>
          <w:lang w:eastAsia="ru-RU"/>
        </w:rPr>
        <w:t>__</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proofErr w:type="spellStart"/>
      <w:r w:rsidRPr="00BD7EC8">
        <w:rPr>
          <w:rFonts w:ascii="Times New Roman" w:eastAsia="Times New Roman" w:hAnsi="Times New Roman" w:cs="Times New Roman"/>
          <w:b/>
          <w:color w:val="000000"/>
          <w:sz w:val="28"/>
          <w:szCs w:val="28"/>
          <w:lang w:eastAsia="ru-RU"/>
        </w:rPr>
        <w:t>Гюрюльдеукском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Pr>
          <w:rFonts w:ascii="Arial" w:eastAsia="Times New Roman" w:hAnsi="Arial" w:cs="Arial"/>
          <w:b/>
          <w:color w:val="333333"/>
          <w:sz w:val="21"/>
          <w:szCs w:val="21"/>
          <w:lang w:eastAsia="ru-RU"/>
        </w:rPr>
        <w:t xml:space="preserve"> </w:t>
      </w:r>
      <w:proofErr w:type="spellStart"/>
      <w:r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361175" w:rsidRPr="00C116C5" w:rsidRDefault="00361175" w:rsidP="0036117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proofErr w:type="spellStart"/>
      <w:r w:rsidRPr="00BD7EC8">
        <w:rPr>
          <w:rFonts w:ascii="Times New Roman" w:eastAsia="Times New Roman" w:hAnsi="Times New Roman" w:cs="Times New Roman"/>
          <w:b/>
          <w:color w:val="000000"/>
          <w:sz w:val="28"/>
          <w:szCs w:val="28"/>
          <w:lang w:eastAsia="ru-RU"/>
        </w:rPr>
        <w:t>Гюрюльдеукском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361175" w:rsidRPr="00C116C5" w:rsidRDefault="00361175" w:rsidP="00361175">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Pr>
          <w:rFonts w:ascii="Times New Roman" w:eastAsia="Times New Roman" w:hAnsi="Times New Roman" w:cs="Times New Roman"/>
          <w:color w:val="000000"/>
          <w:sz w:val="28"/>
          <w:szCs w:val="28"/>
          <w:lang w:eastAsia="ru-RU"/>
        </w:rPr>
        <w:t>Гюрюльдеукском</w:t>
      </w:r>
      <w:proofErr w:type="spellEnd"/>
      <w:r>
        <w:rPr>
          <w:rFonts w:ascii="Times New Roman" w:eastAsia="Times New Roman" w:hAnsi="Times New Roman" w:cs="Times New Roman"/>
          <w:color w:val="000000"/>
          <w:sz w:val="28"/>
          <w:szCs w:val="28"/>
          <w:lang w:eastAsia="ru-RU"/>
        </w:rPr>
        <w:t xml:space="preserve"> сельском поселении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w:t>
      </w:r>
      <w:proofErr w:type="spellStart"/>
      <w:r>
        <w:rPr>
          <w:rFonts w:ascii="Times New Roman" w:eastAsia="Times New Roman" w:hAnsi="Times New Roman" w:cs="Times New Roman"/>
          <w:color w:val="000000"/>
          <w:sz w:val="28"/>
          <w:szCs w:val="28"/>
          <w:lang w:eastAsia="ru-RU"/>
        </w:rPr>
        <w:t>Гюрюльдеукское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36117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Pr>
          <w:rFonts w:ascii="Times New Roman" w:eastAsia="Times New Roman" w:hAnsi="Times New Roman" w:cs="Times New Roman"/>
          <w:color w:val="000000"/>
          <w:sz w:val="28"/>
          <w:szCs w:val="28"/>
          <w:lang w:eastAsia="ru-RU"/>
        </w:rPr>
        <w:t>Гюрюльдеукское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proofErr w:type="spellStart"/>
      <w:r w:rsidRPr="00BD7EC8">
        <w:rPr>
          <w:rFonts w:ascii="Times New Roman" w:eastAsia="Times New Roman" w:hAnsi="Times New Roman" w:cs="Times New Roman"/>
          <w:b/>
          <w:color w:val="000000"/>
          <w:sz w:val="28"/>
          <w:szCs w:val="28"/>
          <w:lang w:eastAsia="ru-RU"/>
        </w:rPr>
        <w:t>Гюрюльдеукском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3. Участники бюджетного процесса в </w:t>
      </w:r>
      <w:proofErr w:type="spellStart"/>
      <w:r w:rsidRPr="00BD7EC8">
        <w:rPr>
          <w:rFonts w:ascii="Times New Roman" w:eastAsia="Times New Roman" w:hAnsi="Times New Roman" w:cs="Times New Roman"/>
          <w:b/>
          <w:color w:val="000000"/>
          <w:sz w:val="28"/>
          <w:szCs w:val="28"/>
          <w:lang w:eastAsia="ru-RU"/>
        </w:rPr>
        <w:t>Гюрюльдеукском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Pr>
          <w:rFonts w:ascii="Times New Roman" w:eastAsia="Times New Roman" w:hAnsi="Times New Roman" w:cs="Times New Roman"/>
          <w:color w:val="000000"/>
          <w:sz w:val="28"/>
          <w:szCs w:val="28"/>
          <w:lang w:eastAsia="ru-RU"/>
        </w:rPr>
        <w:t>Гюрюльдеукском</w:t>
      </w:r>
      <w:proofErr w:type="spellEnd"/>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глава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Pr="00C116C5">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Усть-Джегутинский</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Pr="00C116C5">
        <w:rPr>
          <w:rFonts w:ascii="Times New Roman" w:eastAsia="Times New Roman" w:hAnsi="Times New Roman" w:cs="Times New Roman"/>
          <w:color w:val="000000"/>
          <w:sz w:val="28"/>
          <w:szCs w:val="28"/>
          <w:lang w:eastAsia="ru-RU"/>
        </w:rPr>
        <w:t xml:space="preserve"> (далее – Совет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администрация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Совет </w:t>
      </w:r>
      <w:r w:rsidRPr="00C116C5">
        <w:rPr>
          <w:rFonts w:ascii="Times New Roman" w:eastAsia="Times New Roman" w:hAnsi="Times New Roman" w:cs="Times New Roman"/>
          <w:color w:val="000000"/>
          <w:sz w:val="28"/>
          <w:szCs w:val="28"/>
          <w:lang w:eastAsia="ru-RU"/>
        </w:rPr>
        <w:t xml:space="preserve"> депутатов</w:t>
      </w:r>
      <w:proofErr w:type="gramEnd"/>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ls" w:val="trans"/>
          <w:attr w:name="Month" w:val="10"/>
          <w:attr w:name="Day" w:val="6"/>
          <w:attr w:name="Year" w:val="2003"/>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2"/>
          <w:attr w:name="Day" w:val="07"/>
          <w:attr w:name="Year" w:val="2011"/>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Уставом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5. Бюджетные полномочия главы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получает от органов исполнительной власти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разрабатывает и утверждает порядок и методику планирования бюджетных ассигнований;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муниципальную долговую книгу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исполнения обязательств принципала, обеспеченных гарантиями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а также учет осуществления гарантом платежей по выданным гарантиям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бюджетной отчетности;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Pr>
          <w:rFonts w:ascii="Times New Roman" w:eastAsia="Times New Roman" w:hAnsi="Times New Roman" w:cs="Times New Roman"/>
          <w:color w:val="333333"/>
          <w:sz w:val="28"/>
          <w:szCs w:val="28"/>
          <w:lang w:eastAsia="ru-RU"/>
        </w:rPr>
        <w:t>Гюрюльдеукскому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Администрация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Pr>
          <w:rFonts w:ascii="Times New Roman" w:eastAsia="Times New Roman" w:hAnsi="Times New Roman" w:cs="Times New Roman"/>
          <w:color w:val="333333"/>
          <w:sz w:val="28"/>
          <w:szCs w:val="28"/>
          <w:lang w:eastAsia="ru-RU"/>
        </w:rPr>
        <w:t>ним законами Карачаево-Черкесской Республики</w:t>
      </w:r>
      <w:r w:rsidRPr="00C116C5">
        <w:rPr>
          <w:rFonts w:ascii="Times New Roman" w:eastAsia="Times New Roman" w:hAnsi="Times New Roman" w:cs="Times New Roman"/>
          <w:color w:val="333333"/>
          <w:sz w:val="28"/>
          <w:szCs w:val="28"/>
          <w:lang w:eastAsia="ru-RU"/>
        </w:rPr>
        <w:t>, нормативными правов</w:t>
      </w:r>
      <w:r>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Pr>
          <w:rFonts w:ascii="Times New Roman" w:eastAsia="Times New Roman" w:hAnsi="Times New Roman" w:cs="Times New Roman"/>
          <w:color w:val="333333"/>
          <w:sz w:val="28"/>
          <w:szCs w:val="28"/>
          <w:lang w:eastAsia="ru-RU"/>
        </w:rPr>
        <w:t>Гюрюльдеукскому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361175" w:rsidRPr="001304DB"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12. Формирование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 налогах и сборах и законодательством об иных обязательных платежах, муниципальными правовыми актами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в части муниципальных услуг, оказываемых муниципальными учреждениями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решению администрации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361175" w:rsidRPr="001304DB"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Расходные обязательства </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Pr>
          <w:rFonts w:ascii="Times New Roman" w:eastAsia="Times New Roman" w:hAnsi="Times New Roman" w:cs="Times New Roman"/>
          <w:color w:val="333333"/>
          <w:sz w:val="28"/>
          <w:szCs w:val="28"/>
          <w:lang w:eastAsia="ru-RU"/>
        </w:rPr>
        <w:t>Гюрюльдеукским</w:t>
      </w:r>
      <w:proofErr w:type="spellEnd"/>
      <w:r w:rsidRPr="00C116C5">
        <w:rPr>
          <w:rFonts w:ascii="Times New Roman" w:eastAsia="Times New Roman" w:hAnsi="Times New Roman" w:cs="Times New Roman"/>
          <w:color w:val="333333"/>
          <w:sz w:val="28"/>
          <w:szCs w:val="28"/>
          <w:lang w:eastAsia="ru-RU"/>
        </w:rPr>
        <w:t xml:space="preserve"> сельским поселением (от имени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из </w:t>
      </w:r>
      <w:r>
        <w:rPr>
          <w:rFonts w:ascii="Times New Roman" w:eastAsia="Times New Roman" w:hAnsi="Times New Roman" w:cs="Times New Roman"/>
          <w:color w:val="333333"/>
          <w:sz w:val="28"/>
          <w:szCs w:val="28"/>
          <w:lang w:eastAsia="ru-RU"/>
        </w:rPr>
        <w:t xml:space="preserve"> республиканского</w:t>
      </w:r>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Pr="00706D13">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Гюрюльдеукском</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осуществляется за счет собственных доходов и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соглашениями, устанавливаются муниципальными правовыми актами органов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proofErr w:type="spellStart"/>
      <w:r>
        <w:rPr>
          <w:rFonts w:ascii="Times New Roman" w:eastAsia="Times New Roman" w:hAnsi="Times New Roman" w:cs="Times New Roman"/>
          <w:color w:val="000000"/>
          <w:sz w:val="28"/>
          <w:szCs w:val="28"/>
          <w:lang w:eastAsia="ru-RU"/>
        </w:rPr>
        <w:t>Гюрюльдеукском</w:t>
      </w:r>
      <w:proofErr w:type="spellEnd"/>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осуществляется за счет собственных доходов и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Если принимается муниципальный правовой акт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17. Реестр расходных обязательств </w:t>
      </w:r>
      <w:proofErr w:type="spellStart"/>
      <w:r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BD7EC8"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процента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каждый год планового периода устанавливается решением Совета депутатов о бюджете поселения с соблюдением ограничений, установленных Бюджетным кодексом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предоставляются в форме</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Усть-Джегутинского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Pr="0005687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21. Бюджетные инвестиции в объекты </w:t>
      </w:r>
      <w:r w:rsidRPr="00E56F94">
        <w:rPr>
          <w:rFonts w:ascii="Times New Roman" w:eastAsia="Times New Roman" w:hAnsi="Times New Roman" w:cs="Times New Roman"/>
          <w:b/>
          <w:color w:val="333333"/>
          <w:sz w:val="28"/>
          <w:szCs w:val="28"/>
          <w:lang w:eastAsia="ru-RU"/>
        </w:rPr>
        <w:t>муниципальной собственности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361175" w:rsidRPr="001304DB"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Default="00361175" w:rsidP="00361175">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Структура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23. Прекращение долговых обязательств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 выраженных в валюте Российской Федерации и их списание с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Pr>
          <w:rFonts w:ascii="Times New Roman" w:eastAsia="Times New Roman" w:hAnsi="Times New Roman" w:cs="Times New Roman"/>
          <w:b/>
          <w:color w:val="333333"/>
          <w:sz w:val="28"/>
          <w:szCs w:val="28"/>
          <w:lang w:eastAsia="ru-RU"/>
        </w:rPr>
        <w:t xml:space="preserve"> долга</w:t>
      </w:r>
      <w:r w:rsidRPr="00E56F94">
        <w:rPr>
          <w:rFonts w:ascii="Times New Roman" w:eastAsia="Times New Roman" w:hAnsi="Times New Roman" w:cs="Times New Roman"/>
          <w:b/>
          <w:color w:val="333333"/>
          <w:sz w:val="28"/>
          <w:szCs w:val="28"/>
          <w:lang w:eastAsia="ru-RU"/>
        </w:rPr>
        <w:t xml:space="preserve">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устанавливается в соответствии со статьей 107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25. Учет и регистрация муниципальных долговых обязательств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осуществляется в муниципальной долговой книге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26. Обслуживание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Под обслуживанием муниципального долга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очередном </w:t>
      </w:r>
      <w:r w:rsidRPr="00C116C5">
        <w:rPr>
          <w:rFonts w:ascii="Times New Roman" w:eastAsia="Times New Roman" w:hAnsi="Times New Roman" w:cs="Times New Roman"/>
          <w:color w:val="333333"/>
          <w:sz w:val="28"/>
          <w:szCs w:val="28"/>
          <w:lang w:eastAsia="ru-RU"/>
        </w:rPr>
        <w:t xml:space="preserve">финансовом году и плановом периоде устанавливается решением Совета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E56F94"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28. Осуществление муниципальных заимствований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Право осуществления муниципальных заимствований от имени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Бюджетным кодексом Российской Федерации и Уставом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361175" w:rsidRPr="00E56F94" w:rsidRDefault="00361175" w:rsidP="00361175">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 xml:space="preserve">Статья 29. Программа муниципальных заимствований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Программа муниципальных заимствований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361175" w:rsidRPr="008C1AB2" w:rsidRDefault="00361175" w:rsidP="0036117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в валюте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Pr>
          <w:rFonts w:ascii="Times New Roman" w:eastAsia="Times New Roman" w:hAnsi="Times New Roman" w:cs="Times New Roman"/>
          <w:color w:val="000000"/>
          <w:sz w:val="28"/>
          <w:szCs w:val="28"/>
          <w:lang w:eastAsia="ru-RU"/>
        </w:rPr>
        <w:t xml:space="preserve">жением к решению Совета </w:t>
      </w:r>
      <w:r w:rsidRPr="00C116C5">
        <w:rPr>
          <w:rFonts w:ascii="Times New Roman" w:eastAsia="Times New Roman" w:hAnsi="Times New Roman" w:cs="Times New Roman"/>
          <w:color w:val="000000"/>
          <w:sz w:val="28"/>
          <w:szCs w:val="28"/>
          <w:lang w:eastAsia="ru-RU"/>
        </w:rPr>
        <w:t xml:space="preserve"> депутатов о местном бюджете.</w:t>
      </w:r>
    </w:p>
    <w:p w:rsidR="00361175" w:rsidRPr="00E56F94"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32. Порядок и условия предоставления муниципальных гарантий </w:t>
      </w:r>
      <w:proofErr w:type="spellStart"/>
      <w:r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Pr="00E56F94">
        <w:rPr>
          <w:rFonts w:ascii="Times New Roman" w:eastAsia="Times New Roman" w:hAnsi="Times New Roman" w:cs="Times New Roman"/>
          <w:b/>
          <w:color w:val="333333"/>
          <w:sz w:val="28"/>
          <w:szCs w:val="28"/>
          <w:lang w:eastAsia="ru-RU"/>
        </w:rPr>
        <w:t>Гюрюльдеукского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361175" w:rsidRPr="00E56F9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Совет </w:t>
      </w:r>
      <w:r w:rsidRPr="00C116C5">
        <w:rPr>
          <w:rFonts w:ascii="Times New Roman" w:eastAsia="Times New Roman" w:hAnsi="Times New Roman" w:cs="Times New Roman"/>
          <w:color w:val="000000"/>
          <w:sz w:val="28"/>
          <w:szCs w:val="28"/>
          <w:lang w:eastAsia="ru-RU"/>
        </w:rPr>
        <w:t xml:space="preserve">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34. Долгосрочное бюджетное планирование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Долгосрочное бюджетное планирование осуществляется путем формирования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представляется в Совет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депутатов о местном бюджете.</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долгосрочный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муниципальных программах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муниципального района (проектах муниципальных программ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проектах изменений указанных программ).</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Pr>
          <w:rFonts w:ascii="Times New Roman" w:eastAsia="Times New Roman" w:hAnsi="Times New Roman" w:cs="Times New Roman"/>
          <w:b/>
          <w:color w:val="333333"/>
          <w:sz w:val="28"/>
          <w:szCs w:val="28"/>
          <w:lang w:eastAsia="ru-RU"/>
        </w:rPr>
        <w:t xml:space="preserve"> </w:t>
      </w:r>
      <w:proofErr w:type="spellStart"/>
      <w:r>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разрабатывается на период не менее трех лет.</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40. Муниципальные программы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программы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утверждаются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Pr>
          <w:rFonts w:ascii="Times New Roman" w:eastAsia="Times New Roman" w:hAnsi="Times New Roman" w:cs="Times New Roman"/>
          <w:color w:val="333333"/>
          <w:sz w:val="28"/>
          <w:szCs w:val="28"/>
          <w:lang w:eastAsia="ru-RU"/>
        </w:rPr>
        <w:t xml:space="preserve"> правовыми актами Совет </w:t>
      </w:r>
      <w:r w:rsidRPr="00C116C5">
        <w:rPr>
          <w:rFonts w:ascii="Times New Roman" w:eastAsia="Times New Roman" w:hAnsi="Times New Roman" w:cs="Times New Roman"/>
          <w:color w:val="333333"/>
          <w:sz w:val="28"/>
          <w:szCs w:val="28"/>
          <w:lang w:eastAsia="ru-RU"/>
        </w:rPr>
        <w:t xml:space="preserve"> депутатов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муниципального района создается решением Совета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депутатов поселения (за исключением решения Совета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формирования и использования бюджетных ассигнований муниципального дорожного</w:t>
      </w:r>
      <w:r>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устанавливается Советом</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361175" w:rsidRPr="00BA68B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Изменение параметров планового периода местного бюджета осуществляется в соответствии с настоящим Положением.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Статья 43. Внесение проекта решения о местном бюджете на рассмотрение Совета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Совет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представляются</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(проекты изменений в указанные паспорта);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предложенный Советом</w:t>
      </w:r>
      <w:r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Совете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Pr>
          <w:rFonts w:ascii="Times New Roman" w:eastAsia="Times New Roman" w:hAnsi="Times New Roman" w:cs="Times New Roman"/>
          <w:color w:val="333333"/>
          <w:sz w:val="28"/>
          <w:szCs w:val="28"/>
          <w:lang w:eastAsia="ru-RU"/>
        </w:rPr>
        <w:t>омиссии 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Комиссии Совета  депутатов в течение трех календарных дней со дня поступления в</w:t>
      </w:r>
      <w:r>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Pr>
          <w:rFonts w:ascii="Times New Roman" w:eastAsia="Times New Roman" w:hAnsi="Times New Roman" w:cs="Times New Roman"/>
          <w:color w:val="333333"/>
          <w:sz w:val="28"/>
          <w:szCs w:val="28"/>
          <w:lang w:eastAsia="ru-RU"/>
        </w:rPr>
        <w:t>Усть-Джегутинского</w:t>
      </w:r>
      <w:proofErr w:type="spellEnd"/>
      <w:r>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Подготовленные замечания и предложения направляются в администрацию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При рассмотрении проекта решения о местном бюджете Совет депутатов</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2. При принятии Советом </w:t>
      </w:r>
      <w:r w:rsidRPr="00C116C5">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в порядке и сроки, установленные Уставом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Решение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очередной год и на плановый период вступает в силу с 1 января очередного финансового года.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очередной финансовый год и на плановый период Совет депутатов принимает одно из следующих решений: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на доработку в администрацию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Заседание согласительной комиссии правомочно, если на нем присутствует более половины от общего числа ее членов.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вырабатывает согласованный проект и передаёт его в администрацию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с учетом решения согласительной комиссии.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Совет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8. При утверждении пар</w:t>
      </w:r>
      <w:r>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61175" w:rsidRPr="0096146F" w:rsidRDefault="00361175" w:rsidP="00361175">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Pr="0096146F">
        <w:rPr>
          <w:rFonts w:ascii="Times New Roman" w:eastAsia="Times New Roman" w:hAnsi="Times New Roman" w:cs="Times New Roman"/>
          <w:b/>
          <w:color w:val="000000"/>
          <w:sz w:val="28"/>
          <w:szCs w:val="28"/>
          <w:lang w:eastAsia="ru-RU"/>
        </w:rPr>
        <w:t>Усть-Джегутинского</w:t>
      </w:r>
      <w:proofErr w:type="spellEnd"/>
      <w:r w:rsidRPr="0096146F">
        <w:rPr>
          <w:rFonts w:ascii="Times New Roman" w:eastAsia="Times New Roman" w:hAnsi="Times New Roman" w:cs="Times New Roman"/>
          <w:b/>
          <w:color w:val="000000"/>
          <w:sz w:val="28"/>
          <w:szCs w:val="28"/>
          <w:lang w:eastAsia="ru-RU"/>
        </w:rPr>
        <w:t xml:space="preserve"> муниципального района  по окончании периода временного управления бюджетом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Pr="0096146F">
        <w:rPr>
          <w:rFonts w:ascii="Times New Roman" w:eastAsia="Times New Roman" w:hAnsi="Times New Roman" w:cs="Times New Roman"/>
          <w:b/>
          <w:color w:val="333333"/>
          <w:sz w:val="28"/>
          <w:szCs w:val="28"/>
          <w:lang w:eastAsia="ru-RU"/>
        </w:rPr>
        <w:t>Гюрюльдеукского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361175" w:rsidRPr="0096146F"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48. Исполнение бюджета </w:t>
      </w:r>
      <w:proofErr w:type="spellStart"/>
      <w:r w:rsidRPr="0096146F">
        <w:rPr>
          <w:rFonts w:ascii="Times New Roman" w:eastAsia="Times New Roman" w:hAnsi="Times New Roman" w:cs="Times New Roman"/>
          <w:b/>
          <w:color w:val="333333"/>
          <w:sz w:val="28"/>
          <w:szCs w:val="28"/>
          <w:lang w:eastAsia="ru-RU"/>
        </w:rPr>
        <w:t>Гюрюльдеукского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санкционирование оплаты денежных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исполнения денежных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361175" w:rsidRPr="00BA68B4"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55. Лицевые счета для учета операций по исполнению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Бюджетная смета</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 составляется, утверждается и ведется в порядке, определенном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w:t>
      </w:r>
      <w:r>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в случае недостаточности предусмотренных на их исполнение бюджетных ассигнований в размере,</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пунктом 5 статьи 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а также безвозмездные поступления 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Pr>
          <w:rFonts w:ascii="Times New Roman" w:eastAsia="Times New Roman" w:hAnsi="Times New Roman" w:cs="Times New Roman"/>
          <w:color w:val="333333"/>
          <w:sz w:val="28"/>
          <w:szCs w:val="28"/>
          <w:lang w:eastAsia="ru-RU"/>
        </w:rPr>
        <w:t xml:space="preserve">енений в решение Совета </w:t>
      </w:r>
      <w:r w:rsidRPr="00C116C5">
        <w:rPr>
          <w:rFonts w:ascii="Times New Roman" w:eastAsia="Times New Roman" w:hAnsi="Times New Roman" w:cs="Times New Roman"/>
          <w:color w:val="333333"/>
          <w:sz w:val="28"/>
          <w:szCs w:val="28"/>
          <w:lang w:eastAsia="ru-RU"/>
        </w:rPr>
        <w:t xml:space="preserve">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60. Иммунитет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361175" w:rsidRPr="00BA68B4"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 xml:space="preserve">оставление, внешняя проверка, рассмотрение и утверждение бюджетной отчётности </w:t>
      </w:r>
      <w:proofErr w:type="spellStart"/>
      <w:r w:rsidRPr="00BA68B4">
        <w:rPr>
          <w:rFonts w:ascii="Times New Roman" w:eastAsia="Times New Roman" w:hAnsi="Times New Roman" w:cs="Times New Roman"/>
          <w:b/>
          <w:color w:val="000000"/>
          <w:sz w:val="28"/>
          <w:szCs w:val="28"/>
          <w:lang w:eastAsia="ru-RU"/>
        </w:rPr>
        <w:t>Гюрюльдеукского</w:t>
      </w:r>
      <w:proofErr w:type="spellEnd"/>
      <w:r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Pr="00BA68B4">
        <w:rPr>
          <w:rFonts w:ascii="Times New Roman" w:eastAsia="Times New Roman" w:hAnsi="Times New Roman" w:cs="Times New Roman"/>
          <w:b/>
          <w:color w:val="000000"/>
          <w:sz w:val="28"/>
          <w:szCs w:val="28"/>
          <w:lang w:eastAsia="ru-RU"/>
        </w:rPr>
        <w:t>Усть-Джегутинского</w:t>
      </w:r>
      <w:proofErr w:type="spellEnd"/>
      <w:r w:rsidRPr="00BA68B4">
        <w:rPr>
          <w:rFonts w:ascii="Times New Roman" w:eastAsia="Times New Roman" w:hAnsi="Times New Roman" w:cs="Times New Roman"/>
          <w:b/>
          <w:color w:val="000000"/>
          <w:sz w:val="28"/>
          <w:szCs w:val="28"/>
          <w:lang w:eastAsia="ru-RU"/>
        </w:rPr>
        <w:t xml:space="preserve"> муниципального района</w:t>
      </w:r>
    </w:p>
    <w:p w:rsidR="00361175" w:rsidRDefault="00361175" w:rsidP="00361175">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w:t>
      </w:r>
      <w:r w:rsidRPr="00C116C5">
        <w:rPr>
          <w:rFonts w:ascii="Times New Roman" w:eastAsia="Times New Roman" w:hAnsi="Times New Roman" w:cs="Times New Roman"/>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района</w:t>
      </w:r>
    </w:p>
    <w:p w:rsidR="00361175" w:rsidRPr="00C116C5" w:rsidRDefault="00361175" w:rsidP="00361175">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Pr>
          <w:rFonts w:ascii="Times New Roman" w:eastAsia="Times New Roman" w:hAnsi="Times New Roman" w:cs="Times New Roman"/>
          <w:color w:val="333333"/>
          <w:sz w:val="28"/>
          <w:szCs w:val="28"/>
          <w:lang w:eastAsia="ru-RU"/>
        </w:rPr>
        <w:t>установленном в решении Совета</w:t>
      </w:r>
      <w:r w:rsidRPr="00C116C5">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сел</w:t>
      </w:r>
      <w:r>
        <w:rPr>
          <w:rFonts w:ascii="Times New Roman" w:eastAsia="Times New Roman" w:hAnsi="Times New Roman" w:cs="Times New Roman"/>
          <w:color w:val="333333"/>
          <w:sz w:val="28"/>
          <w:szCs w:val="28"/>
          <w:lang w:eastAsia="ru-RU"/>
        </w:rPr>
        <w:t xml:space="preserve">ьского поселения от 09.02.2018  №18 «Об утверждении Положения о публичных слушаниях в </w:t>
      </w:r>
      <w:proofErr w:type="spellStart"/>
      <w:r>
        <w:rPr>
          <w:rFonts w:ascii="Times New Roman" w:eastAsia="Times New Roman" w:hAnsi="Times New Roman" w:cs="Times New Roman"/>
          <w:color w:val="333333"/>
          <w:sz w:val="28"/>
          <w:szCs w:val="28"/>
          <w:lang w:eastAsia="ru-RU"/>
        </w:rPr>
        <w:t>Гюрюльдеукском</w:t>
      </w:r>
      <w:proofErr w:type="spellEnd"/>
      <w:r>
        <w:rPr>
          <w:rFonts w:ascii="Times New Roman" w:eastAsia="Times New Roman" w:hAnsi="Times New Roman" w:cs="Times New Roman"/>
          <w:color w:val="333333"/>
          <w:sz w:val="28"/>
          <w:szCs w:val="28"/>
          <w:lang w:eastAsia="ru-RU"/>
        </w:rPr>
        <w:t xml:space="preserve"> сельском поселении»</w:t>
      </w:r>
      <w:r w:rsidRPr="00C116C5">
        <w:rPr>
          <w:rFonts w:ascii="Times New Roman" w:eastAsia="Times New Roman" w:hAnsi="Times New Roman" w:cs="Times New Roman"/>
          <w:color w:val="333333"/>
          <w:sz w:val="28"/>
          <w:szCs w:val="28"/>
          <w:lang w:eastAsia="ru-RU"/>
        </w:rPr>
        <w:t>.</w:t>
      </w:r>
    </w:p>
    <w:p w:rsidR="00361175" w:rsidRPr="0050717B" w:rsidRDefault="00361175" w:rsidP="0036117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1" w:name="закладка"/>
      <w:bookmarkEnd w:id="1"/>
      <w:r w:rsidRPr="0050717B">
        <w:rPr>
          <w:rFonts w:ascii="Times New Roman" w:eastAsia="Times New Roman" w:hAnsi="Times New Roman" w:cs="Times New Roman"/>
          <w:b/>
          <w:color w:val="000000"/>
          <w:sz w:val="28"/>
          <w:szCs w:val="28"/>
          <w:lang w:eastAsia="ru-RU"/>
        </w:rPr>
        <w:t xml:space="preserve">Статья 63. Внешняя проверка годового отчета об исполнении бюджета </w:t>
      </w:r>
      <w:proofErr w:type="spellStart"/>
      <w:r w:rsidRPr="0050717B">
        <w:rPr>
          <w:rFonts w:ascii="Times New Roman" w:eastAsia="Times New Roman" w:hAnsi="Times New Roman" w:cs="Times New Roman"/>
          <w:b/>
          <w:color w:val="000000"/>
          <w:sz w:val="28"/>
          <w:szCs w:val="28"/>
          <w:lang w:eastAsia="ru-RU"/>
        </w:rPr>
        <w:t>Гюрюльдеукского</w:t>
      </w:r>
      <w:proofErr w:type="spellEnd"/>
      <w:r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Pr="0050717B">
        <w:rPr>
          <w:rFonts w:ascii="Times New Roman" w:eastAsia="Times New Roman" w:hAnsi="Times New Roman" w:cs="Times New Roman"/>
          <w:b/>
          <w:color w:val="000000"/>
          <w:sz w:val="28"/>
          <w:szCs w:val="28"/>
          <w:lang w:eastAsia="ru-RU"/>
        </w:rPr>
        <w:t>Усть-Джегутинского</w:t>
      </w:r>
      <w:proofErr w:type="spellEnd"/>
      <w:r w:rsidRPr="0050717B">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1. Годовой отчет об исполнении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 Советом депутатов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пояснительная записка к годовому отчёту;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приложений к решению Совета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сельского поселения Совет </w:t>
      </w:r>
      <w:r w:rsidRPr="00C116C5">
        <w:rPr>
          <w:rFonts w:ascii="Times New Roman" w:eastAsia="Times New Roman" w:hAnsi="Times New Roman" w:cs="Times New Roman"/>
          <w:color w:val="333333"/>
          <w:sz w:val="28"/>
          <w:szCs w:val="28"/>
          <w:lang w:eastAsia="ru-RU"/>
        </w:rPr>
        <w:t>депутатов поселения принимает решение об утверждении либо отклонении решения Совета  депутатов об исполнении бюджета поселения.</w:t>
      </w:r>
    </w:p>
    <w:p w:rsidR="00361175" w:rsidRPr="009C13B1"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Pr="00C57DD1">
        <w:rPr>
          <w:rFonts w:ascii="Times New Roman" w:eastAsia="Times New Roman" w:hAnsi="Times New Roman" w:cs="Times New Roman"/>
          <w:b/>
          <w:color w:val="333333"/>
          <w:sz w:val="28"/>
          <w:szCs w:val="28"/>
          <w:lang w:eastAsia="ru-RU"/>
        </w:rPr>
        <w:t>Совета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Решением Совета депутатов </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361175" w:rsidRPr="009C13B1"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Муниципальный финансовый контроль в отношении объектов контроля (за исключением участников бюджетного </w:t>
      </w:r>
      <w:r>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Проверки подразделяются на камеральные и выездные, в том числе встречные проверки.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61175" w:rsidRPr="00C57DD1" w:rsidRDefault="00361175" w:rsidP="00361175">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Pr="00C57DD1">
        <w:rPr>
          <w:rFonts w:ascii="Times New Roman" w:eastAsia="Times New Roman" w:hAnsi="Times New Roman" w:cs="Times New Roman"/>
          <w:b/>
          <w:color w:val="000000"/>
          <w:sz w:val="28"/>
          <w:szCs w:val="28"/>
          <w:lang w:eastAsia="ru-RU"/>
        </w:rPr>
        <w:t>Усть-Джегутинского</w:t>
      </w:r>
      <w:proofErr w:type="spellEnd"/>
      <w:r w:rsidRPr="00C57DD1">
        <w:rPr>
          <w:rFonts w:ascii="Times New Roman" w:eastAsia="Times New Roman" w:hAnsi="Times New Roman" w:cs="Times New Roman"/>
          <w:b/>
          <w:color w:val="000000"/>
          <w:sz w:val="28"/>
          <w:szCs w:val="28"/>
          <w:lang w:eastAsia="ru-RU"/>
        </w:rPr>
        <w:t xml:space="preserve"> муниципального района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w:t>
      </w:r>
      <w:r>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361175" w:rsidRPr="00C57DD1" w:rsidRDefault="00361175" w:rsidP="00361175">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361175" w:rsidRPr="00C116C5" w:rsidRDefault="00361175" w:rsidP="0036117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Pr>
          <w:rFonts w:ascii="Times New Roman" w:eastAsia="Times New Roman" w:hAnsi="Times New Roman" w:cs="Times New Roman"/>
          <w:color w:val="000000"/>
          <w:sz w:val="28"/>
          <w:szCs w:val="28"/>
          <w:lang w:eastAsia="ru-RU"/>
        </w:rPr>
        <w:t>я</w:t>
      </w: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Default="00361175" w:rsidP="00361175">
      <w:pPr>
        <w:spacing w:after="0"/>
        <w:ind w:firstLine="709"/>
        <w:jc w:val="both"/>
        <w:rPr>
          <w:rFonts w:ascii="Times New Roman" w:eastAsia="Calibri" w:hAnsi="Times New Roman" w:cs="Times New Roman"/>
          <w:sz w:val="24"/>
          <w:szCs w:val="24"/>
        </w:rPr>
      </w:pPr>
    </w:p>
    <w:p w:rsidR="00361175" w:rsidRPr="000425CC" w:rsidRDefault="00361175" w:rsidP="00361175">
      <w:pPr>
        <w:autoSpaceDE w:val="0"/>
        <w:autoSpaceDN w:val="0"/>
        <w:adjustRightInd w:val="0"/>
        <w:spacing w:after="0" w:line="240" w:lineRule="auto"/>
        <w:jc w:val="both"/>
        <w:rPr>
          <w:rFonts w:ascii="Times New Roman" w:eastAsia="Calibri" w:hAnsi="Times New Roman" w:cs="Times New Roman"/>
          <w:sz w:val="24"/>
          <w:szCs w:val="24"/>
        </w:rPr>
      </w:pPr>
    </w:p>
    <w:p w:rsidR="00361175" w:rsidRDefault="00361175" w:rsidP="00361175">
      <w:pPr>
        <w:spacing w:after="160" w:line="259" w:lineRule="auto"/>
      </w:pPr>
    </w:p>
    <w:p w:rsidR="00361175" w:rsidRDefault="00361175" w:rsidP="00361175">
      <w:pPr>
        <w:spacing w:after="160" w:line="259" w:lineRule="auto"/>
      </w:pPr>
    </w:p>
    <w:p w:rsidR="005F10E2" w:rsidRDefault="005F10E2" w:rsidP="00361175">
      <w:pPr>
        <w:spacing w:after="160" w:line="259" w:lineRule="auto"/>
      </w:pPr>
    </w:p>
    <w:p w:rsidR="005F10E2" w:rsidRDefault="005F10E2" w:rsidP="00361175">
      <w:pPr>
        <w:spacing w:after="160" w:line="259" w:lineRule="auto"/>
      </w:pPr>
    </w:p>
    <w:p w:rsidR="005F10E2" w:rsidRDefault="005F10E2" w:rsidP="00361175">
      <w:pPr>
        <w:spacing w:after="160" w:line="259" w:lineRule="auto"/>
      </w:pPr>
    </w:p>
    <w:p w:rsidR="005F10E2" w:rsidRDefault="005F10E2" w:rsidP="00361175">
      <w:pPr>
        <w:spacing w:after="160" w:line="259" w:lineRule="auto"/>
      </w:pPr>
    </w:p>
    <w:p w:rsidR="005F10E2" w:rsidRPr="00C02A69" w:rsidRDefault="005F10E2" w:rsidP="00361175">
      <w:pPr>
        <w:spacing w:after="160" w:line="259" w:lineRule="auto"/>
      </w:pPr>
    </w:p>
    <w:p w:rsidR="00361175" w:rsidRPr="00C02A69" w:rsidRDefault="00361175" w:rsidP="00361175">
      <w:pPr>
        <w:tabs>
          <w:tab w:val="left" w:pos="2670"/>
        </w:tabs>
        <w:suppressAutoHyphens/>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ЗАКЛЮЧЕНИЕ</w:t>
      </w:r>
    </w:p>
    <w:p w:rsidR="00361175" w:rsidRPr="00C02A69" w:rsidRDefault="00361175" w:rsidP="00361175">
      <w:pPr>
        <w:tabs>
          <w:tab w:val="left" w:pos="2670"/>
        </w:tabs>
        <w:spacing w:after="0" w:line="240" w:lineRule="auto"/>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по результатам проведения антикоррупционной </w:t>
      </w:r>
      <w:proofErr w:type="gramStart"/>
      <w:r w:rsidRPr="00C02A69">
        <w:rPr>
          <w:rFonts w:ascii="Times New Roman" w:eastAsia="Times New Roman" w:hAnsi="Times New Roman" w:cs="Times New Roman"/>
          <w:sz w:val="28"/>
          <w:szCs w:val="28"/>
          <w:lang w:eastAsia="ru-RU"/>
        </w:rPr>
        <w:t>экспертизы  пр</w:t>
      </w:r>
      <w:r>
        <w:rPr>
          <w:rFonts w:ascii="Times New Roman" w:eastAsia="Times New Roman" w:hAnsi="Times New Roman" w:cs="Times New Roman"/>
          <w:sz w:val="28"/>
          <w:szCs w:val="28"/>
          <w:lang w:eastAsia="ru-RU"/>
        </w:rPr>
        <w:t>инятого</w:t>
      </w:r>
      <w:proofErr w:type="gramEnd"/>
      <w:r w:rsidRPr="00C02A69">
        <w:rPr>
          <w:rFonts w:ascii="Times New Roman" w:eastAsia="Times New Roman" w:hAnsi="Times New Roman" w:cs="Times New Roman"/>
          <w:sz w:val="28"/>
          <w:szCs w:val="28"/>
          <w:lang w:eastAsia="ru-RU"/>
        </w:rPr>
        <w:t xml:space="preserve"> решения Совета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от 0</w:t>
      </w:r>
      <w:r w:rsidR="005F10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5F10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w:t>
      </w:r>
      <w:r w:rsidR="005F10E2">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005F10E2">
        <w:rPr>
          <w:rFonts w:ascii="Times New Roman" w:eastAsia="Times New Roman" w:hAnsi="Times New Roman" w:cs="Times New Roman"/>
          <w:sz w:val="28"/>
          <w:szCs w:val="28"/>
          <w:lang w:eastAsia="ru-RU"/>
        </w:rPr>
        <w:t>11</w:t>
      </w:r>
      <w:r w:rsidRPr="00C02A69">
        <w:rPr>
          <w:rFonts w:ascii="Times New Roman" w:eastAsia="Times New Roman" w:hAnsi="Times New Roman" w:cs="Times New Roman"/>
          <w:bCs/>
          <w:color w:val="000000"/>
          <w:sz w:val="28"/>
          <w:szCs w:val="28"/>
          <w:lang w:eastAsia="ru-RU"/>
        </w:rPr>
        <w:t xml:space="preserve"> «</w:t>
      </w:r>
      <w:r w:rsidRPr="00C02A69">
        <w:rPr>
          <w:rFonts w:ascii="Times New Roman" w:eastAsia="Times New Roman" w:hAnsi="Times New Roman" w:cs="Times New Roman"/>
          <w:sz w:val="28"/>
          <w:szCs w:val="28"/>
          <w:lang w:eastAsia="ru-RU"/>
        </w:rPr>
        <w:t xml:space="preserve">Об утверждении Положения о бюджетном процессе  в  </w:t>
      </w:r>
      <w:proofErr w:type="spellStart"/>
      <w:r w:rsidRPr="00C02A69">
        <w:rPr>
          <w:rFonts w:ascii="Times New Roman" w:eastAsia="Times New Roman" w:hAnsi="Times New Roman" w:cs="Times New Roman"/>
          <w:sz w:val="28"/>
          <w:szCs w:val="28"/>
          <w:lang w:eastAsia="ru-RU"/>
        </w:rPr>
        <w:t>Гюрюльдеукском</w:t>
      </w:r>
      <w:proofErr w:type="spellEnd"/>
      <w:r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361175" w:rsidRPr="00C02A69" w:rsidRDefault="00361175" w:rsidP="00361175">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361175" w:rsidRPr="00C02A69" w:rsidRDefault="00361175" w:rsidP="00361175">
      <w:pPr>
        <w:suppressAutoHyphens/>
        <w:spacing w:after="0"/>
        <w:ind w:right="567"/>
        <w:rPr>
          <w:rFonts w:ascii="Times New Roman" w:eastAsia="Times New Roman" w:hAnsi="Times New Roman" w:cs="Times New Roman"/>
          <w:sz w:val="28"/>
          <w:szCs w:val="28"/>
          <w:lang w:eastAsia="ru-RU"/>
        </w:rPr>
      </w:pPr>
    </w:p>
    <w:p w:rsidR="00361175" w:rsidRPr="00C02A69" w:rsidRDefault="00361175" w:rsidP="003611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w:t>
      </w:r>
      <w:proofErr w:type="gramStart"/>
      <w:r w:rsidRPr="00C02A69">
        <w:rPr>
          <w:rFonts w:ascii="Times New Roman" w:eastAsia="Times New Roman" w:hAnsi="Times New Roman" w:cs="Times New Roman"/>
          <w:sz w:val="28"/>
          <w:szCs w:val="28"/>
          <w:lang w:eastAsia="ru-RU"/>
        </w:rPr>
        <w:t>поселения  проведена</w:t>
      </w:r>
      <w:proofErr w:type="gramEnd"/>
      <w:r w:rsidRPr="00C02A69">
        <w:rPr>
          <w:rFonts w:ascii="Times New Roman" w:eastAsia="Times New Roman" w:hAnsi="Times New Roman" w:cs="Times New Roman"/>
          <w:sz w:val="28"/>
          <w:szCs w:val="28"/>
          <w:lang w:eastAsia="ru-RU"/>
        </w:rPr>
        <w:t xml:space="preserve">  </w:t>
      </w:r>
      <w:proofErr w:type="spellStart"/>
      <w:r w:rsidRPr="00C02A69">
        <w:rPr>
          <w:rFonts w:ascii="Times New Roman" w:eastAsia="Times New Roman" w:hAnsi="Times New Roman" w:cs="Times New Roman"/>
          <w:sz w:val="28"/>
          <w:szCs w:val="28"/>
          <w:lang w:eastAsia="ru-RU"/>
        </w:rPr>
        <w:t>антикор</w:t>
      </w:r>
      <w:r>
        <w:rPr>
          <w:rFonts w:ascii="Times New Roman" w:eastAsia="Times New Roman" w:hAnsi="Times New Roman" w:cs="Times New Roman"/>
          <w:sz w:val="28"/>
          <w:szCs w:val="28"/>
          <w:lang w:eastAsia="ru-RU"/>
        </w:rPr>
        <w:t>рупционнная</w:t>
      </w:r>
      <w:proofErr w:type="spellEnd"/>
      <w:r>
        <w:rPr>
          <w:rFonts w:ascii="Times New Roman" w:eastAsia="Times New Roman" w:hAnsi="Times New Roman" w:cs="Times New Roman"/>
          <w:sz w:val="28"/>
          <w:szCs w:val="28"/>
          <w:lang w:eastAsia="ru-RU"/>
        </w:rPr>
        <w:t xml:space="preserve">  экспертиза  принятого</w:t>
      </w:r>
      <w:r w:rsidRPr="00C02A69">
        <w:rPr>
          <w:rFonts w:ascii="Times New Roman" w:eastAsia="Times New Roman" w:hAnsi="Times New Roman" w:cs="Times New Roman"/>
          <w:sz w:val="28"/>
          <w:szCs w:val="28"/>
          <w:lang w:eastAsia="ru-RU"/>
        </w:rPr>
        <w:t xml:space="preserve"> решения Совета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r w:rsidRPr="00C02A6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от 0</w:t>
      </w:r>
      <w:r w:rsidR="005F10E2">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w:t>
      </w:r>
      <w:r w:rsidR="005F10E2">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.20</w:t>
      </w:r>
      <w:r w:rsidR="005F10E2">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eastAsia="ar-SA"/>
        </w:rPr>
        <w:t xml:space="preserve"> №</w:t>
      </w:r>
      <w:r w:rsidR="005F10E2">
        <w:rPr>
          <w:rFonts w:ascii="Times New Roman" w:eastAsia="Times New Roman" w:hAnsi="Times New Roman" w:cs="Times New Roman"/>
          <w:sz w:val="28"/>
          <w:szCs w:val="28"/>
          <w:lang w:eastAsia="ar-SA"/>
        </w:rPr>
        <w:t>11</w:t>
      </w:r>
      <w:r w:rsidRPr="00C02A69">
        <w:rPr>
          <w:rFonts w:ascii="Times New Roman" w:eastAsia="Times New Roman" w:hAnsi="Times New Roman" w:cs="Times New Roman"/>
          <w:sz w:val="28"/>
          <w:szCs w:val="28"/>
          <w:lang w:eastAsia="ar-SA"/>
        </w:rPr>
        <w:t xml:space="preserve"> «</w:t>
      </w:r>
      <w:r w:rsidRPr="00C02A69">
        <w:rPr>
          <w:rFonts w:ascii="Times New Roman" w:eastAsia="Times New Roman" w:hAnsi="Times New Roman" w:cs="Times New Roman"/>
          <w:sz w:val="28"/>
          <w:szCs w:val="28"/>
          <w:lang w:eastAsia="ru-RU"/>
        </w:rPr>
        <w:t xml:space="preserve">Об утверждении Положения о бюджетном процессе  в  </w:t>
      </w:r>
      <w:proofErr w:type="spellStart"/>
      <w:r w:rsidRPr="00C02A69">
        <w:rPr>
          <w:rFonts w:ascii="Times New Roman" w:eastAsia="Times New Roman" w:hAnsi="Times New Roman" w:cs="Times New Roman"/>
          <w:sz w:val="28"/>
          <w:szCs w:val="28"/>
          <w:lang w:eastAsia="ru-RU"/>
        </w:rPr>
        <w:t>Гюрюльдеукском</w:t>
      </w:r>
      <w:proofErr w:type="spellEnd"/>
      <w:r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361175" w:rsidRPr="00C02A69" w:rsidRDefault="00361175" w:rsidP="00361175">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361175" w:rsidRPr="00C02A69" w:rsidRDefault="00361175" w:rsidP="00361175">
      <w:pPr>
        <w:suppressAutoHyphens/>
        <w:spacing w:after="0"/>
        <w:ind w:right="567"/>
        <w:rPr>
          <w:rFonts w:ascii="Times New Roman" w:eastAsia="Times New Roman" w:hAnsi="Times New Roman" w:cs="Times New Roman"/>
          <w:color w:val="000000"/>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В ходе антикоррупционной </w:t>
      </w:r>
      <w:proofErr w:type="gramStart"/>
      <w:r w:rsidRPr="00C02A69">
        <w:rPr>
          <w:rFonts w:ascii="Times New Roman" w:eastAsia="Times New Roman" w:hAnsi="Times New Roman" w:cs="Times New Roman"/>
          <w:sz w:val="28"/>
          <w:szCs w:val="28"/>
          <w:lang w:eastAsia="ru-RU"/>
        </w:rPr>
        <w:t>экспертизы  коррупционные</w:t>
      </w:r>
      <w:proofErr w:type="gramEnd"/>
      <w:r w:rsidRPr="00C02A69">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w:t>
      </w:r>
      <w:r w:rsidR="005F10E2">
        <w:rPr>
          <w:rFonts w:ascii="Times New Roman" w:eastAsia="Times New Roman" w:hAnsi="Times New Roman" w:cs="Times New Roman"/>
          <w:sz w:val="28"/>
          <w:szCs w:val="28"/>
          <w:lang w:eastAsia="ru-RU"/>
        </w:rPr>
        <w:t>0</w:t>
      </w:r>
      <w:r w:rsidRPr="00C02A69">
        <w:rPr>
          <w:rFonts w:ascii="Times New Roman" w:eastAsia="Times New Roman" w:hAnsi="Times New Roman" w:cs="Times New Roman"/>
          <w:sz w:val="28"/>
          <w:szCs w:val="28"/>
          <w:lang w:eastAsia="ru-RU"/>
        </w:rPr>
        <w:t>1 № 96, в рассматриваемом решении не выявлено.</w:t>
      </w:r>
    </w:p>
    <w:p w:rsidR="00361175" w:rsidRPr="00C02A69" w:rsidRDefault="00361175" w:rsidP="00361175">
      <w:pPr>
        <w:tabs>
          <w:tab w:val="left" w:pos="2670"/>
        </w:tabs>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Зам. главы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p>
    <w:p w:rsidR="00361175" w:rsidRPr="00C02A69" w:rsidRDefault="00361175" w:rsidP="00361175">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сельского поселения                                                           </w:t>
      </w:r>
      <w:r w:rsidR="005F10E2">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sz w:val="28"/>
          <w:szCs w:val="28"/>
          <w:lang w:eastAsia="ru-RU"/>
        </w:rPr>
        <w:t xml:space="preserve">   </w:t>
      </w:r>
      <w:proofErr w:type="spellStart"/>
      <w:r w:rsidRPr="00C02A69">
        <w:rPr>
          <w:rFonts w:ascii="Times New Roman" w:eastAsia="Times New Roman" w:hAnsi="Times New Roman" w:cs="Times New Roman"/>
          <w:sz w:val="28"/>
          <w:szCs w:val="28"/>
          <w:lang w:eastAsia="ru-RU"/>
        </w:rPr>
        <w:t>М.А.Гербекова</w:t>
      </w:r>
      <w:proofErr w:type="spellEnd"/>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p>
    <w:p w:rsidR="00361175" w:rsidRPr="00C02A69" w:rsidRDefault="00361175" w:rsidP="003611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5F10E2">
        <w:rPr>
          <w:rFonts w:ascii="Times New Roman" w:eastAsia="Times New Roman" w:hAnsi="Times New Roman" w:cs="Times New Roman"/>
          <w:sz w:val="28"/>
          <w:szCs w:val="28"/>
          <w:lang w:eastAsia="ru-RU"/>
        </w:rPr>
        <w:t>6</w:t>
      </w:r>
      <w:r w:rsidRPr="00C02A69">
        <w:rPr>
          <w:rFonts w:ascii="Times New Roman" w:eastAsia="Times New Roman" w:hAnsi="Times New Roman" w:cs="Times New Roman"/>
          <w:sz w:val="28"/>
          <w:szCs w:val="28"/>
          <w:lang w:eastAsia="ru-RU"/>
        </w:rPr>
        <w:t>.</w:t>
      </w:r>
      <w:r w:rsidR="005F10E2">
        <w:rPr>
          <w:rFonts w:ascii="Times New Roman" w:eastAsia="Times New Roman" w:hAnsi="Times New Roman" w:cs="Times New Roman"/>
          <w:sz w:val="28"/>
          <w:szCs w:val="28"/>
          <w:lang w:eastAsia="ru-RU"/>
        </w:rPr>
        <w:t>12</w:t>
      </w:r>
      <w:r w:rsidRPr="00C02A69">
        <w:rPr>
          <w:rFonts w:ascii="Times New Roman" w:eastAsia="Times New Roman" w:hAnsi="Times New Roman" w:cs="Times New Roman"/>
          <w:sz w:val="28"/>
          <w:szCs w:val="28"/>
          <w:lang w:eastAsia="ru-RU"/>
        </w:rPr>
        <w:t>. 20</w:t>
      </w:r>
      <w:r w:rsidR="005F10E2">
        <w:rPr>
          <w:rFonts w:ascii="Times New Roman" w:eastAsia="Times New Roman" w:hAnsi="Times New Roman" w:cs="Times New Roman"/>
          <w:sz w:val="28"/>
          <w:szCs w:val="28"/>
          <w:lang w:eastAsia="ru-RU"/>
        </w:rPr>
        <w:t>22</w:t>
      </w:r>
      <w:bookmarkStart w:id="2" w:name="_GoBack"/>
      <w:bookmarkEnd w:id="2"/>
      <w:r w:rsidRPr="00C02A69">
        <w:rPr>
          <w:rFonts w:ascii="Times New Roman" w:eastAsia="Times New Roman" w:hAnsi="Times New Roman" w:cs="Times New Roman"/>
          <w:sz w:val="28"/>
          <w:szCs w:val="28"/>
          <w:lang w:eastAsia="ru-RU"/>
        </w:rPr>
        <w:t>г</w:t>
      </w:r>
    </w:p>
    <w:p w:rsidR="00361175" w:rsidRPr="00C02A69" w:rsidRDefault="00361175" w:rsidP="00361175">
      <w:pPr>
        <w:spacing w:after="160" w:line="259" w:lineRule="auto"/>
      </w:pPr>
    </w:p>
    <w:p w:rsidR="00361175" w:rsidRDefault="00361175" w:rsidP="00361175"/>
    <w:p w:rsidR="00AC03EE" w:rsidRDefault="005F10E2"/>
    <w:sectPr w:rsidR="00AC03EE" w:rsidSect="00B32061">
      <w:headerReference w:type="default" r:id="rId8"/>
      <w:pgSz w:w="11907" w:h="16840" w:code="9"/>
      <w:pgMar w:top="993"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10E2">
      <w:pPr>
        <w:spacing w:after="0" w:line="240" w:lineRule="auto"/>
      </w:pPr>
      <w:r>
        <w:separator/>
      </w:r>
    </w:p>
  </w:endnote>
  <w:endnote w:type="continuationSeparator" w:id="0">
    <w:p w:rsidR="00000000" w:rsidRDefault="005F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10E2">
      <w:pPr>
        <w:spacing w:after="0" w:line="240" w:lineRule="auto"/>
      </w:pPr>
      <w:r>
        <w:separator/>
      </w:r>
    </w:p>
  </w:footnote>
  <w:footnote w:type="continuationSeparator" w:id="0">
    <w:p w:rsidR="00000000" w:rsidRDefault="005F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5B" w:rsidRDefault="00361175">
    <w:pPr>
      <w:pStyle w:val="ab"/>
      <w:jc w:val="center"/>
    </w:pPr>
    <w:r>
      <w:fldChar w:fldCharType="begin"/>
    </w:r>
    <w:r>
      <w:instrText>PAGE   \* MERGEFORMAT</w:instrText>
    </w:r>
    <w:r>
      <w:fldChar w:fldCharType="separate"/>
    </w:r>
    <w:r w:rsidR="005F10E2">
      <w:rPr>
        <w:noProof/>
      </w:rPr>
      <w:t>43</w:t>
    </w:r>
    <w:r>
      <w:fldChar w:fldCharType="end"/>
    </w:r>
  </w:p>
  <w:p w:rsidR="002A705B" w:rsidRDefault="005F10E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2A"/>
    <w:rsid w:val="00270537"/>
    <w:rsid w:val="00361175"/>
    <w:rsid w:val="005F10E2"/>
    <w:rsid w:val="0081272A"/>
    <w:rsid w:val="00BD4163"/>
    <w:rsid w:val="00CC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7C22F6D"/>
  <w15:chartTrackingRefBased/>
  <w15:docId w15:val="{95E43232-D421-49E2-92F9-F78A1A39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75"/>
    <w:pPr>
      <w:spacing w:after="200" w:line="276" w:lineRule="auto"/>
      <w:jc w:val="left"/>
    </w:pPr>
  </w:style>
  <w:style w:type="paragraph" w:styleId="1">
    <w:name w:val="heading 1"/>
    <w:basedOn w:val="a"/>
    <w:next w:val="a"/>
    <w:link w:val="10"/>
    <w:uiPriority w:val="9"/>
    <w:qFormat/>
    <w:rsid w:val="0036117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175"/>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361175"/>
  </w:style>
  <w:style w:type="paragraph" w:styleId="a3">
    <w:name w:val="No Spacing"/>
    <w:autoRedefine/>
    <w:uiPriority w:val="1"/>
    <w:qFormat/>
    <w:rsid w:val="00361175"/>
    <w:pPr>
      <w:suppressLineNumbers/>
      <w:ind w:firstLine="567"/>
      <w:jc w:val="both"/>
    </w:pPr>
    <w:rPr>
      <w:rFonts w:ascii="Times New Roman" w:eastAsia="Calibri" w:hAnsi="Times New Roman" w:cs="Times New Roman"/>
      <w:sz w:val="28"/>
      <w:szCs w:val="28"/>
      <w:lang w:eastAsia="ru-RU"/>
    </w:rPr>
  </w:style>
  <w:style w:type="paragraph" w:customStyle="1" w:styleId="ConsNormal">
    <w:name w:val="ConsNormal"/>
    <w:rsid w:val="00361175"/>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36117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61175"/>
    <w:rPr>
      <w:rFonts w:ascii="Times New Roman" w:eastAsia="Times New Roman" w:hAnsi="Times New Roman" w:cs="Times New Roman"/>
      <w:sz w:val="20"/>
      <w:szCs w:val="20"/>
      <w:lang w:eastAsia="ru-RU"/>
    </w:rPr>
  </w:style>
  <w:style w:type="character" w:styleId="a6">
    <w:name w:val="footnote reference"/>
    <w:semiHidden/>
    <w:rsid w:val="00361175"/>
    <w:rPr>
      <w:vertAlign w:val="superscript"/>
    </w:rPr>
  </w:style>
  <w:style w:type="paragraph" w:styleId="a7">
    <w:name w:val="footer"/>
    <w:basedOn w:val="a"/>
    <w:link w:val="a8"/>
    <w:semiHidden/>
    <w:rsid w:val="0036117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361175"/>
    <w:rPr>
      <w:rFonts w:ascii="Times New Roman" w:eastAsia="Times New Roman" w:hAnsi="Times New Roman" w:cs="Times New Roman"/>
      <w:sz w:val="24"/>
      <w:szCs w:val="24"/>
      <w:lang w:val="en-US"/>
    </w:rPr>
  </w:style>
  <w:style w:type="character" w:styleId="a9">
    <w:name w:val="page number"/>
    <w:basedOn w:val="a0"/>
    <w:semiHidden/>
    <w:rsid w:val="00361175"/>
  </w:style>
  <w:style w:type="character" w:styleId="aa">
    <w:name w:val="Hyperlink"/>
    <w:basedOn w:val="a0"/>
    <w:uiPriority w:val="99"/>
    <w:unhideWhenUsed/>
    <w:rsid w:val="00361175"/>
    <w:rPr>
      <w:color w:val="0000FF"/>
      <w:u w:val="single"/>
    </w:rPr>
  </w:style>
  <w:style w:type="paragraph" w:styleId="ab">
    <w:name w:val="header"/>
    <w:basedOn w:val="a"/>
    <w:link w:val="ac"/>
    <w:uiPriority w:val="99"/>
    <w:unhideWhenUsed/>
    <w:rsid w:val="0036117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361175"/>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3611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61175"/>
    <w:rPr>
      <w:rFonts w:ascii="Tahoma" w:eastAsia="Times New Roman" w:hAnsi="Tahoma" w:cs="Tahoma"/>
      <w:sz w:val="16"/>
      <w:szCs w:val="16"/>
    </w:rPr>
  </w:style>
  <w:style w:type="paragraph" w:customStyle="1" w:styleId="ConsPlusNormal">
    <w:name w:val="ConsPlusNormal"/>
    <w:rsid w:val="00361175"/>
    <w:pPr>
      <w:autoSpaceDE w:val="0"/>
      <w:autoSpaceDN w:val="0"/>
      <w:adjustRightInd w:val="0"/>
      <w:jc w:val="left"/>
    </w:pPr>
    <w:rPr>
      <w:rFonts w:ascii="Times New Roman" w:eastAsia="Calibri" w:hAnsi="Times New Roman" w:cs="Times New Roman"/>
      <w:sz w:val="28"/>
      <w:szCs w:val="28"/>
    </w:rPr>
  </w:style>
  <w:style w:type="paragraph" w:styleId="af">
    <w:name w:val="List Paragraph"/>
    <w:basedOn w:val="a"/>
    <w:uiPriority w:val="34"/>
    <w:qFormat/>
    <w:rsid w:val="00361175"/>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361175"/>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361175"/>
    <w:rPr>
      <w:rFonts w:ascii="Times New Roman" w:eastAsia="Calibri" w:hAnsi="Times New Roman" w:cs="Times New Roman"/>
      <w:sz w:val="20"/>
      <w:szCs w:val="20"/>
    </w:rPr>
  </w:style>
  <w:style w:type="character" w:styleId="af2">
    <w:name w:val="endnote reference"/>
    <w:basedOn w:val="a0"/>
    <w:uiPriority w:val="99"/>
    <w:semiHidden/>
    <w:unhideWhenUsed/>
    <w:rsid w:val="00361175"/>
    <w:rPr>
      <w:vertAlign w:val="superscript"/>
    </w:rPr>
  </w:style>
  <w:style w:type="character" w:customStyle="1" w:styleId="apple-converted-space">
    <w:name w:val="apple-converted-space"/>
    <w:basedOn w:val="a0"/>
    <w:rsid w:val="00361175"/>
  </w:style>
  <w:style w:type="paragraph" w:styleId="af3">
    <w:name w:val="Normal (Web)"/>
    <w:basedOn w:val="a"/>
    <w:uiPriority w:val="99"/>
    <w:semiHidden/>
    <w:unhideWhenUsed/>
    <w:rsid w:val="00361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713B-A943-491C-A3DD-90C51450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15439</Words>
  <Characters>88005</Characters>
  <Application>Microsoft Office Word</Application>
  <DocSecurity>0</DocSecurity>
  <Lines>733</Lines>
  <Paragraphs>206</Paragraphs>
  <ScaleCrop>false</ScaleCrop>
  <Company/>
  <LinksUpToDate>false</LinksUpToDate>
  <CharactersWithSpaces>103238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Шамиль Сагитович</cp:lastModifiedBy>
  <cp:revision>3</cp:revision>
  <dcterms:created xsi:type="dcterms:W3CDTF">2022-12-14T11:59:00Z</dcterms:created>
  <dcterms:modified xsi:type="dcterms:W3CDTF">2022-12-14T12:05:00Z</dcterms:modified>
</cp:coreProperties>
</file>