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143"/>
        <w:gridCol w:w="6237"/>
      </w:tblGrid>
      <w:tr w:rsidR="00557D83" w:rsidTr="00555B18">
        <w:tc>
          <w:tcPr>
            <w:tcW w:w="4896" w:type="dxa"/>
          </w:tcPr>
          <w:p w:rsidR="00557D83" w:rsidRDefault="00557D83" w:rsidP="00557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D83">
              <w:rPr>
                <w:rFonts w:ascii="Times New Roman" w:hAnsi="Times New Roman" w:cs="Times New Roman"/>
                <w:sz w:val="28"/>
                <w:szCs w:val="28"/>
              </w:rPr>
              <w:t>По законам РФ гражданам, не достигшим 18-летия, дан шанс устроиться на работу при условии соблюдения важных ограничений и льгот. Положения об этом четко отражены в ТК РФ и направлены на защиту юных граждан от чрезмерного напряжения и вредного воздействия на здоровье. Прием на работу несовершеннолетних на пред</w:t>
            </w:r>
            <w:r w:rsidR="00A66A33">
              <w:rPr>
                <w:rFonts w:ascii="Times New Roman" w:hAnsi="Times New Roman" w:cs="Times New Roman"/>
                <w:sz w:val="28"/>
                <w:szCs w:val="28"/>
              </w:rPr>
              <w:t>приятие имеет свои особенности.</w:t>
            </w:r>
            <w:r w:rsidR="00A66A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2275" cy="2962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693" cy="296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D83" w:rsidRPr="00557D83" w:rsidRDefault="00557D83" w:rsidP="00557D8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заботится о том, чтобы детский труд был направлен на благо и исключал негативное влияние на развитие несовершеннолетнего. </w:t>
            </w:r>
          </w:p>
          <w:p w:rsidR="00A66A33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К обязательным 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овиям трудоустройства, относят: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аличие разрешения от родителей или иных законных представителей в 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енном виде.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олучение минимального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базового среднего образования.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озраст не меньше разрешенного по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ству, исходя из условий работы.</w:t>
            </w:r>
          </w:p>
          <w:p w:rsidR="00A66A33" w:rsidRDefault="00A66A33" w:rsidP="00A66A33">
            <w:pPr>
              <w:pStyle w:val="a3"/>
              <w:numPr>
                <w:ilvl w:val="0"/>
                <w:numId w:val="1"/>
              </w:numPr>
              <w:ind w:left="0" w:firstLine="425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6A33">
              <w:rPr>
                <w:rFonts w:ascii="Times New Roman" w:hAnsi="Times New Roman" w:cs="Times New Roman"/>
                <w:sz w:val="28"/>
                <w:szCs w:val="28"/>
              </w:rPr>
              <w:t>тсутствие риска негативных последствий для здоровья при выполнении обязанностей.</w:t>
            </w:r>
          </w:p>
          <w:p w:rsidR="00A66A33" w:rsidRDefault="00A66A33" w:rsidP="00A66A33">
            <w:pPr>
              <w:pStyle w:val="a3"/>
              <w:ind w:left="425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7D83" w:rsidRPr="00A66A33" w:rsidRDefault="00557D83" w:rsidP="00630E71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57D83" w:rsidRDefault="00557D83">
            <w:pPr>
              <w:rPr>
                <w:rFonts w:asciiTheme="minorHAnsi" w:hAnsiTheme="minorHAnsi"/>
              </w:rPr>
            </w:pPr>
            <w:bookmarkStart w:id="0" w:name="_GoBack"/>
            <w:r>
              <w:rPr>
                <w:rFonts w:ascii="Blackadder ITC" w:hAnsi="Blackadder ITC"/>
                <w:noProof/>
                <w:lang w:eastAsia="ru-RU"/>
              </w:rPr>
              <w:drawing>
                <wp:inline distT="0" distB="0" distL="0" distR="0">
                  <wp:extent cx="4002068" cy="2667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Xwe52Bi6Z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4635" cy="266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57D83" w:rsidRPr="00102782" w:rsidRDefault="00ED7830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10278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УСТЬ-ДЖЕГУТИНСКАЯ МЕЖРАЙОННАЯ ПРОКУРАТУРА 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Pr="00ED7830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7D83" w:rsidRPr="00102782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102782">
              <w:rPr>
                <w:rFonts w:ascii="Times New Roman" w:hAnsi="Times New Roman" w:cs="Times New Roman"/>
                <w:b/>
                <w:sz w:val="40"/>
                <w:szCs w:val="44"/>
              </w:rPr>
              <w:t>Трудоустройство несовершеннолетних</w:t>
            </w: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4"/>
                <w:szCs w:val="44"/>
              </w:rPr>
            </w:pPr>
          </w:p>
          <w:p w:rsidR="00557D83" w:rsidRPr="00557D83" w:rsidRDefault="00557D83" w:rsidP="00557D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37E5F" w:rsidRDefault="00102782">
      <w:pPr>
        <w:rPr>
          <w:rFonts w:asciiTheme="minorHAnsi" w:hAnsiTheme="minorHAnsi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2"/>
        <w:gridCol w:w="4222"/>
        <w:gridCol w:w="5372"/>
      </w:tblGrid>
      <w:tr w:rsidR="00962E75" w:rsidRPr="00962E75" w:rsidTr="00555B18">
        <w:tc>
          <w:tcPr>
            <w:tcW w:w="4928" w:type="dxa"/>
          </w:tcPr>
          <w:p w:rsidR="00A66A33" w:rsidRPr="00ED7830" w:rsidRDefault="00A66A33" w:rsidP="00A66A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D783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Временное трудоустройство несовершеннолетних граждан.</w:t>
            </w:r>
          </w:p>
          <w:p w:rsidR="00A66A33" w:rsidRPr="00ED7830" w:rsidRDefault="00A66A33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Основной задачей временного трудоустройства несовершеннолетних граждан является их приобщение к труду, получение профессиональных навыков, адаптация к трудовой деятельности, материальная поддержка семьи. Занятость подростков в свободное от учебы время является одним из самых эффективных способов профилактики преступности в подростковой среде и способствует ослаблению криминогенной напряженности.</w:t>
            </w:r>
          </w:p>
          <w:p w:rsidR="00962E75" w:rsidRPr="00ED7830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Pr="00ED7830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Pr="00ED7830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71367" cy="23135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2396" cy="231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E75" w:rsidRPr="00ED7830" w:rsidRDefault="00962E75" w:rsidP="00A66A33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66A33" w:rsidRPr="00ED7830" w:rsidRDefault="00962E75" w:rsidP="0096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D783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Временные рабочие места могут быть организованы для выполнения подростками следующих видов работ: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подготовка школ к новому учебному году (ремонт наглядно-учебных пособий и книг, благоустройство территорий школ);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социальная работа (работа вожатыми, помощь персоналу в детских садах и медицинских учреждениях);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сельскохозяйственные работы (выполнение подсобных работ при выращивании овощей, заготовке кормов, уборке урожая, уходе за животными);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благоустройство городов, сел и поселков (уборка территорий сел и поселков, поддержание сохранности памятников и мемориалов и др.);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подсобная работа на промышленных предприятиях, в строительных организациях;</w:t>
            </w:r>
          </w:p>
          <w:p w:rsidR="00962E75" w:rsidRPr="00ED7830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A66A33" w:rsidRPr="00ED7830" w:rsidRDefault="00962E75" w:rsidP="00962E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D783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Оплататруда</w:t>
            </w:r>
            <w:r w:rsidRPr="00ED7830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br/>
            </w:r>
            <w:r w:rsidRPr="00ED783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несовершеннолетних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начисления заработанных средств согласуются со ст.271 трудового законодательства, устанавливающей оплату с учетом законного сокращения продолжительности работы, если на предприятии предусмотрена повременная оплата. 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Оплата учащихся при сокращенном дне осуществляется согласно отработанному периоду, а сокращенные часы подлежат доплате организацией за собственный счет.</w:t>
            </w:r>
          </w:p>
          <w:p w:rsidR="00962E75" w:rsidRPr="00ED7830" w:rsidRDefault="00962E75" w:rsidP="00962E75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75" w:rsidRPr="00ED7830" w:rsidRDefault="00962E75" w:rsidP="0096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09925" cy="2139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9-10-19-12-01-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A33" w:rsidRPr="00962E75" w:rsidRDefault="00A66A33">
      <w:pPr>
        <w:rPr>
          <w:rFonts w:asciiTheme="minorHAnsi" w:hAnsiTheme="minorHAnsi"/>
        </w:rPr>
      </w:pPr>
    </w:p>
    <w:sectPr w:rsidR="00A66A33" w:rsidRPr="00962E75" w:rsidSect="00557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B70"/>
    <w:multiLevelType w:val="hybridMultilevel"/>
    <w:tmpl w:val="8C12371A"/>
    <w:lvl w:ilvl="0" w:tplc="9BA23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4367E"/>
    <w:multiLevelType w:val="multilevel"/>
    <w:tmpl w:val="8A42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D83"/>
    <w:rsid w:val="00076060"/>
    <w:rsid w:val="00102782"/>
    <w:rsid w:val="005165CD"/>
    <w:rsid w:val="00555B18"/>
    <w:rsid w:val="00557D83"/>
    <w:rsid w:val="00630E71"/>
    <w:rsid w:val="00632614"/>
    <w:rsid w:val="00962E75"/>
    <w:rsid w:val="00A66A33"/>
    <w:rsid w:val="00AB50C8"/>
    <w:rsid w:val="00ED7830"/>
    <w:rsid w:val="00FB0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626D6-9529-46B9-8EEB-467A2EB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table" w:styleId="a4">
    <w:name w:val="Table Grid"/>
    <w:basedOn w:val="a1"/>
    <w:uiPriority w:val="59"/>
    <w:rsid w:val="0055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RePack by Diakov</cp:lastModifiedBy>
  <cp:revision>3</cp:revision>
  <cp:lastPrinted>2022-04-04T20:48:00Z</cp:lastPrinted>
  <dcterms:created xsi:type="dcterms:W3CDTF">2022-04-02T18:03:00Z</dcterms:created>
  <dcterms:modified xsi:type="dcterms:W3CDTF">2022-04-04T20:48:00Z</dcterms:modified>
</cp:coreProperties>
</file>