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77" w:rsidRDefault="00126877" w:rsidP="00126877">
      <w:pPr>
        <w:pStyle w:val="a3"/>
        <w:jc w:val="center"/>
        <w:rPr>
          <w:rStyle w:val="a4"/>
          <w:rFonts w:ascii="Arial" w:hAnsi="Arial" w:cs="Arial"/>
          <w:color w:val="39465C"/>
          <w:sz w:val="23"/>
          <w:szCs w:val="23"/>
        </w:rPr>
      </w:pPr>
    </w:p>
    <w:p w:rsidR="00126877" w:rsidRPr="00B66C66" w:rsidRDefault="00126877" w:rsidP="0012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26877" w:rsidRPr="00B66C66" w:rsidRDefault="00126877" w:rsidP="0012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126877" w:rsidRPr="00B66C66" w:rsidRDefault="00126877" w:rsidP="0012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126877" w:rsidRPr="00B66C66" w:rsidRDefault="00126877" w:rsidP="0012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ГЮРЮЛЬДЕУКСКОГО</w:t>
      </w:r>
      <w:proofErr w:type="gramEnd"/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126877" w:rsidRPr="00B66C66" w:rsidRDefault="00126877" w:rsidP="0012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877" w:rsidRPr="00B66C66" w:rsidRDefault="00126877" w:rsidP="0012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26877" w:rsidRPr="00B66C66" w:rsidRDefault="00126877" w:rsidP="0012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877" w:rsidRPr="00126877" w:rsidRDefault="00126877" w:rsidP="00126877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.11.2019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Гюрюльдеук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C60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877" w:rsidRPr="00126877" w:rsidRDefault="00126877" w:rsidP="00126877">
      <w:pPr>
        <w:pStyle w:val="a3"/>
        <w:rPr>
          <w:color w:val="39465C"/>
          <w:sz w:val="28"/>
          <w:szCs w:val="28"/>
        </w:rPr>
      </w:pPr>
      <w:r w:rsidRPr="00126877">
        <w:rPr>
          <w:rStyle w:val="a4"/>
          <w:color w:val="39465C"/>
          <w:sz w:val="28"/>
          <w:szCs w:val="28"/>
        </w:rPr>
        <w:t>Об утверждении Положения о</w:t>
      </w:r>
      <w:r>
        <w:rPr>
          <w:rStyle w:val="a4"/>
          <w:color w:val="39465C"/>
          <w:sz w:val="28"/>
          <w:szCs w:val="28"/>
        </w:rPr>
        <w:t xml:space="preserve"> </w:t>
      </w:r>
      <w:r w:rsidRPr="00126877">
        <w:rPr>
          <w:rStyle w:val="a4"/>
          <w:color w:val="39465C"/>
          <w:sz w:val="28"/>
          <w:szCs w:val="28"/>
        </w:rPr>
        <w:t xml:space="preserve">муниципальной </w:t>
      </w:r>
      <w:r>
        <w:rPr>
          <w:rStyle w:val="a4"/>
          <w:color w:val="39465C"/>
          <w:sz w:val="28"/>
          <w:szCs w:val="28"/>
        </w:rPr>
        <w:t xml:space="preserve">                                                               </w:t>
      </w:r>
      <w:r w:rsidRPr="00126877">
        <w:rPr>
          <w:rStyle w:val="a4"/>
          <w:color w:val="39465C"/>
          <w:sz w:val="28"/>
          <w:szCs w:val="28"/>
        </w:rPr>
        <w:t>службе в Администрации</w:t>
      </w:r>
      <w:r>
        <w:rPr>
          <w:color w:val="39465C"/>
          <w:sz w:val="28"/>
          <w:szCs w:val="28"/>
        </w:rPr>
        <w:t xml:space="preserve"> </w:t>
      </w:r>
      <w:r w:rsidRPr="00126877">
        <w:rPr>
          <w:b/>
          <w:color w:val="39465C"/>
          <w:sz w:val="28"/>
          <w:szCs w:val="28"/>
        </w:rPr>
        <w:t xml:space="preserve">Гюрюльдеукского </w:t>
      </w:r>
      <w:r>
        <w:rPr>
          <w:b/>
          <w:color w:val="39465C"/>
          <w:sz w:val="28"/>
          <w:szCs w:val="28"/>
        </w:rPr>
        <w:t xml:space="preserve">                                                 </w:t>
      </w:r>
      <w:r w:rsidRPr="00126877">
        <w:rPr>
          <w:rStyle w:val="a4"/>
          <w:color w:val="39465C"/>
          <w:sz w:val="28"/>
          <w:szCs w:val="28"/>
        </w:rPr>
        <w:t>сельского поселения</w:t>
      </w:r>
    </w:p>
    <w:p w:rsidR="00126877" w:rsidRPr="00AA549C" w:rsidRDefault="00C601ED" w:rsidP="001268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28D8"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</w:t>
      </w:r>
      <w:r w:rsidRPr="002628D8">
        <w:rPr>
          <w:color w:val="000000"/>
          <w:sz w:val="28"/>
          <w:szCs w:val="28"/>
        </w:rPr>
        <w:t xml:space="preserve"> </w:t>
      </w:r>
      <w:proofErr w:type="gramStart"/>
      <w:r w:rsidRPr="002628D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ым </w:t>
      </w:r>
      <w:r w:rsidRPr="002628D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proofErr w:type="gramEnd"/>
      <w:r w:rsidRPr="002628D8">
        <w:rPr>
          <w:color w:val="000000"/>
          <w:sz w:val="28"/>
          <w:szCs w:val="28"/>
        </w:rPr>
        <w:t xml:space="preserve"> от 02.03.2007 N 25-ФЗ </w:t>
      </w:r>
      <w:r>
        <w:rPr>
          <w:color w:val="000000"/>
          <w:sz w:val="28"/>
          <w:szCs w:val="28"/>
        </w:rPr>
        <w:t xml:space="preserve"> </w:t>
      </w:r>
      <w:r w:rsidRPr="002628D8">
        <w:rPr>
          <w:color w:val="000000"/>
          <w:sz w:val="28"/>
          <w:szCs w:val="28"/>
        </w:rPr>
        <w:t xml:space="preserve">"О муниципальной службе в Российской Федерации", </w:t>
      </w:r>
      <w:r>
        <w:t xml:space="preserve"> </w:t>
      </w:r>
      <w:r w:rsidRPr="002628D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2628D8">
        <w:rPr>
          <w:color w:val="000000"/>
          <w:sz w:val="28"/>
          <w:szCs w:val="28"/>
        </w:rPr>
        <w:t xml:space="preserve"> Карачаево-Черкесской Р</w:t>
      </w:r>
      <w:r>
        <w:rPr>
          <w:color w:val="000000"/>
          <w:sz w:val="28"/>
          <w:szCs w:val="28"/>
        </w:rPr>
        <w:t xml:space="preserve">еспублики от 15.11.2007 N 75-РЗ </w:t>
      </w:r>
      <w:r w:rsidRPr="002628D8">
        <w:rPr>
          <w:color w:val="000000"/>
          <w:sz w:val="28"/>
          <w:szCs w:val="28"/>
        </w:rPr>
        <w:t xml:space="preserve">"О некоторых вопросах муниципальной службы в Карачаево-Черкесской Республики", </w:t>
      </w:r>
      <w:r>
        <w:rPr>
          <w:color w:val="000000"/>
          <w:spacing w:val="5"/>
          <w:sz w:val="28"/>
          <w:szCs w:val="28"/>
        </w:rPr>
        <w:t xml:space="preserve">от 23.06.2008г. </w:t>
      </w:r>
      <w:r w:rsidRPr="002628D8">
        <w:rPr>
          <w:color w:val="000000"/>
          <w:spacing w:val="5"/>
          <w:sz w:val="28"/>
          <w:szCs w:val="28"/>
        </w:rPr>
        <w:t>№29-РЗ «</w:t>
      </w:r>
      <w:r w:rsidRPr="002628D8">
        <w:rPr>
          <w:color w:val="000000"/>
          <w:spacing w:val="-4"/>
          <w:sz w:val="28"/>
          <w:szCs w:val="28"/>
        </w:rPr>
        <w:t xml:space="preserve">О Реестре должностей муниципальной службы в </w:t>
      </w:r>
      <w:r w:rsidRPr="002628D8">
        <w:rPr>
          <w:color w:val="000000"/>
          <w:sz w:val="28"/>
          <w:szCs w:val="28"/>
        </w:rPr>
        <w:t>Карачаево-Черкесской Республике»,</w:t>
      </w:r>
      <w:r w:rsidRPr="002628D8">
        <w:rPr>
          <w:color w:val="000000"/>
          <w:spacing w:val="13"/>
          <w:sz w:val="28"/>
          <w:szCs w:val="28"/>
        </w:rPr>
        <w:t xml:space="preserve"> </w:t>
      </w:r>
      <w:r w:rsidR="00126877" w:rsidRPr="00AA549C">
        <w:rPr>
          <w:sz w:val="28"/>
          <w:szCs w:val="28"/>
        </w:rPr>
        <w:t>Уставом Гюрюльдеукского сельского поселения Совет депутатов Гюрюльдеукского сельского поселения</w:t>
      </w:r>
    </w:p>
    <w:p w:rsidR="00126877" w:rsidRPr="00AA549C" w:rsidRDefault="00126877" w:rsidP="00126877">
      <w:pPr>
        <w:pStyle w:val="a3"/>
        <w:jc w:val="both"/>
        <w:rPr>
          <w:b/>
          <w:sz w:val="28"/>
          <w:szCs w:val="28"/>
        </w:rPr>
      </w:pPr>
      <w:r w:rsidRPr="00AA549C">
        <w:rPr>
          <w:b/>
          <w:sz w:val="28"/>
          <w:szCs w:val="28"/>
        </w:rPr>
        <w:t>РЕШИЛ: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1. Утвердить прилагаемое Положение о муниципальной службе в Администрации Гюрюльдеукского сельского поселения.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2. Опубликовать (обнародовать) настоящее решение в информационном стенде </w:t>
      </w:r>
      <w:proofErr w:type="gramStart"/>
      <w:r w:rsidRPr="00AA549C">
        <w:rPr>
          <w:sz w:val="28"/>
          <w:szCs w:val="28"/>
        </w:rPr>
        <w:t>администрации  и</w:t>
      </w:r>
      <w:proofErr w:type="gramEnd"/>
      <w:r w:rsidRPr="00AA549C">
        <w:rPr>
          <w:sz w:val="28"/>
          <w:szCs w:val="28"/>
        </w:rPr>
        <w:t xml:space="preserve"> разместить на официальном сайте Администрации Гюрюльдеукского сельского поселения в информационно-телекоммуникационной сети «Интернет».</w:t>
      </w:r>
    </w:p>
    <w:p w:rsidR="00C601ED" w:rsidRPr="00AA549C" w:rsidRDefault="00C601ED" w:rsidP="00126877">
      <w:pPr>
        <w:pStyle w:val="a3"/>
        <w:jc w:val="both"/>
        <w:rPr>
          <w:sz w:val="28"/>
          <w:szCs w:val="28"/>
        </w:rPr>
      </w:pPr>
    </w:p>
    <w:p w:rsidR="00126877" w:rsidRPr="00AA549C" w:rsidRDefault="00126877" w:rsidP="00C601ED">
      <w:pPr>
        <w:pStyle w:val="a3"/>
        <w:rPr>
          <w:sz w:val="28"/>
          <w:szCs w:val="28"/>
        </w:rPr>
      </w:pPr>
      <w:r w:rsidRPr="00AA549C">
        <w:rPr>
          <w:sz w:val="28"/>
          <w:szCs w:val="28"/>
        </w:rPr>
        <w:t xml:space="preserve">Глава Гюрюльдеукского </w:t>
      </w:r>
      <w:r w:rsidR="00C601ED" w:rsidRPr="00AA549C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A549C">
        <w:rPr>
          <w:sz w:val="28"/>
          <w:szCs w:val="28"/>
        </w:rPr>
        <w:t xml:space="preserve">сельского поселения                           </w:t>
      </w:r>
      <w:r w:rsidR="00C601ED" w:rsidRPr="00AA549C">
        <w:rPr>
          <w:sz w:val="28"/>
          <w:szCs w:val="28"/>
        </w:rPr>
        <w:t xml:space="preserve">                    </w:t>
      </w:r>
      <w:r w:rsidRPr="00AA549C">
        <w:rPr>
          <w:sz w:val="28"/>
          <w:szCs w:val="28"/>
        </w:rPr>
        <w:t xml:space="preserve">       </w:t>
      </w:r>
      <w:proofErr w:type="spellStart"/>
      <w:r w:rsidRPr="00AA549C">
        <w:rPr>
          <w:sz w:val="28"/>
          <w:szCs w:val="28"/>
        </w:rPr>
        <w:t>Х.Э.Айбазов</w:t>
      </w:r>
      <w:proofErr w:type="spellEnd"/>
    </w:p>
    <w:p w:rsidR="00B6434B" w:rsidRDefault="00B6434B" w:rsidP="00126877">
      <w:pPr>
        <w:pStyle w:val="a3"/>
        <w:jc w:val="right"/>
        <w:rPr>
          <w:color w:val="39465C"/>
          <w:sz w:val="28"/>
          <w:szCs w:val="28"/>
        </w:rPr>
      </w:pPr>
    </w:p>
    <w:p w:rsidR="00B6434B" w:rsidRDefault="00B6434B" w:rsidP="00126877">
      <w:pPr>
        <w:pStyle w:val="a3"/>
        <w:jc w:val="right"/>
        <w:rPr>
          <w:color w:val="39465C"/>
          <w:sz w:val="28"/>
          <w:szCs w:val="28"/>
        </w:rPr>
      </w:pPr>
    </w:p>
    <w:p w:rsidR="00B6434B" w:rsidRDefault="00B6434B" w:rsidP="00126877">
      <w:pPr>
        <w:pStyle w:val="a3"/>
        <w:jc w:val="right"/>
        <w:rPr>
          <w:color w:val="39465C"/>
          <w:sz w:val="28"/>
          <w:szCs w:val="28"/>
        </w:rPr>
      </w:pPr>
    </w:p>
    <w:p w:rsidR="00B6434B" w:rsidRDefault="00B6434B" w:rsidP="00C601ED">
      <w:pPr>
        <w:pStyle w:val="a3"/>
        <w:rPr>
          <w:color w:val="39465C"/>
          <w:sz w:val="28"/>
          <w:szCs w:val="28"/>
        </w:rPr>
      </w:pPr>
    </w:p>
    <w:p w:rsidR="00126877" w:rsidRPr="00AA549C" w:rsidRDefault="00126877" w:rsidP="00B6434B">
      <w:pPr>
        <w:pStyle w:val="a3"/>
        <w:jc w:val="right"/>
        <w:rPr>
          <w:sz w:val="28"/>
          <w:szCs w:val="28"/>
        </w:rPr>
      </w:pPr>
      <w:r w:rsidRPr="00AA549C">
        <w:rPr>
          <w:sz w:val="28"/>
          <w:szCs w:val="28"/>
        </w:rPr>
        <w:lastRenderedPageBreak/>
        <w:t>Утверждено</w:t>
      </w:r>
      <w:r w:rsidR="00B6434B" w:rsidRPr="00AA549C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AA549C">
        <w:rPr>
          <w:sz w:val="28"/>
          <w:szCs w:val="28"/>
        </w:rPr>
        <w:t>решением Совета депутатов</w:t>
      </w:r>
      <w:r w:rsidR="00B6434B" w:rsidRPr="00AA549C">
        <w:rPr>
          <w:sz w:val="28"/>
          <w:szCs w:val="28"/>
        </w:rPr>
        <w:t xml:space="preserve">                                                           Гюрюльдеук</w:t>
      </w:r>
      <w:r w:rsidRPr="00AA549C">
        <w:rPr>
          <w:sz w:val="28"/>
          <w:szCs w:val="28"/>
        </w:rPr>
        <w:t>ского сельского поселения</w:t>
      </w:r>
      <w:r w:rsidR="00B6434B" w:rsidRPr="00AA549C">
        <w:rPr>
          <w:sz w:val="28"/>
          <w:szCs w:val="28"/>
        </w:rPr>
        <w:t xml:space="preserve">                                                                             </w:t>
      </w:r>
      <w:r w:rsidRPr="00AA549C">
        <w:rPr>
          <w:sz w:val="28"/>
          <w:szCs w:val="28"/>
        </w:rPr>
        <w:t xml:space="preserve">от </w:t>
      </w:r>
      <w:r w:rsidR="00FA7816">
        <w:rPr>
          <w:sz w:val="28"/>
          <w:szCs w:val="28"/>
        </w:rPr>
        <w:t>27.11.2019</w:t>
      </w:r>
      <w:r w:rsidRPr="00AA549C">
        <w:rPr>
          <w:sz w:val="28"/>
          <w:szCs w:val="28"/>
        </w:rPr>
        <w:t xml:space="preserve"> № </w:t>
      </w:r>
      <w:r w:rsidR="00FA7816">
        <w:rPr>
          <w:sz w:val="28"/>
          <w:szCs w:val="28"/>
        </w:rPr>
        <w:t>58</w:t>
      </w:r>
      <w:bookmarkStart w:id="0" w:name="_GoBack"/>
      <w:bookmarkEnd w:id="0"/>
    </w:p>
    <w:p w:rsidR="00AA549C" w:rsidRPr="00AA549C" w:rsidRDefault="00126877" w:rsidP="00AA549C">
      <w:pPr>
        <w:jc w:val="center"/>
        <w:outlineLvl w:val="0"/>
        <w:rPr>
          <w:rStyle w:val="a4"/>
          <w:rFonts w:ascii="Times New Roman" w:hAnsi="Times New Roman" w:cs="Times New Roman"/>
          <w:color w:val="39465C"/>
          <w:sz w:val="28"/>
          <w:szCs w:val="28"/>
        </w:rPr>
      </w:pPr>
      <w:r w:rsidRPr="00AA549C">
        <w:rPr>
          <w:rStyle w:val="a4"/>
          <w:rFonts w:ascii="Times New Roman" w:hAnsi="Times New Roman" w:cs="Times New Roman"/>
          <w:color w:val="39465C"/>
          <w:sz w:val="28"/>
          <w:szCs w:val="28"/>
        </w:rPr>
        <w:t>ПОЛОЖЕНИЕ</w:t>
      </w:r>
      <w:r w:rsidR="00B6434B" w:rsidRPr="00AA549C">
        <w:rPr>
          <w:rFonts w:ascii="Times New Roman" w:hAnsi="Times New Roman" w:cs="Times New Roman"/>
          <w:color w:val="39465C"/>
          <w:sz w:val="28"/>
          <w:szCs w:val="28"/>
        </w:rPr>
        <w:t xml:space="preserve">                                                                                                                      </w:t>
      </w:r>
      <w:r w:rsidRPr="00AA549C">
        <w:rPr>
          <w:rStyle w:val="a4"/>
          <w:rFonts w:ascii="Times New Roman" w:hAnsi="Times New Roman" w:cs="Times New Roman"/>
          <w:color w:val="39465C"/>
          <w:sz w:val="28"/>
          <w:szCs w:val="28"/>
        </w:rPr>
        <w:t>о муниципальной службе</w:t>
      </w:r>
      <w:r w:rsidR="00B6434B" w:rsidRPr="00AA549C">
        <w:rPr>
          <w:rFonts w:ascii="Times New Roman" w:hAnsi="Times New Roman" w:cs="Times New Roman"/>
          <w:color w:val="39465C"/>
          <w:sz w:val="28"/>
          <w:szCs w:val="28"/>
        </w:rPr>
        <w:t xml:space="preserve"> </w:t>
      </w:r>
      <w:r w:rsidR="00B6434B" w:rsidRPr="00AA549C">
        <w:rPr>
          <w:rStyle w:val="a4"/>
          <w:rFonts w:ascii="Times New Roman" w:hAnsi="Times New Roman" w:cs="Times New Roman"/>
          <w:color w:val="39465C"/>
          <w:sz w:val="28"/>
          <w:szCs w:val="28"/>
        </w:rPr>
        <w:t>в Администрации Гюрюльдеук</w:t>
      </w:r>
      <w:r w:rsidRPr="00AA549C">
        <w:rPr>
          <w:rStyle w:val="a4"/>
          <w:rFonts w:ascii="Times New Roman" w:hAnsi="Times New Roman" w:cs="Times New Roman"/>
          <w:color w:val="39465C"/>
          <w:sz w:val="28"/>
          <w:szCs w:val="28"/>
        </w:rPr>
        <w:t>ского сельского поселения</w:t>
      </w:r>
    </w:p>
    <w:p w:rsidR="00126877" w:rsidRPr="00AA549C" w:rsidRDefault="00AA549C" w:rsidP="00AA549C">
      <w:pPr>
        <w:jc w:val="center"/>
        <w:outlineLvl w:val="0"/>
        <w:rPr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9465C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AA549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1. Порядок поступления на муниципальную службу, её прохождения и прекращения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1.1. Порядок поступления на муниципальную службу, её прохождения и прекра</w:t>
      </w:r>
      <w:r w:rsidR="00B6434B" w:rsidRPr="00AA549C">
        <w:rPr>
          <w:sz w:val="28"/>
          <w:szCs w:val="28"/>
        </w:rPr>
        <w:t>щения в Администрации Гюрюльдеук</w:t>
      </w:r>
      <w:r w:rsidRPr="00AA549C">
        <w:rPr>
          <w:sz w:val="28"/>
          <w:szCs w:val="28"/>
        </w:rPr>
        <w:t>ского сельского поселения (далее Администрация поселения) осуществляется в соответствии с Трудовым кодексом Российской Федерации с учётом особенностей, предусмотренных Федеральным законом от 2 марта 2007 года</w:t>
      </w:r>
      <w:r w:rsidR="00B6434B" w:rsidRPr="00AA549C">
        <w:rPr>
          <w:sz w:val="28"/>
          <w:szCs w:val="28"/>
        </w:rPr>
        <w:t xml:space="preserve">, </w:t>
      </w:r>
      <w:r w:rsidRPr="00AA549C">
        <w:rPr>
          <w:sz w:val="28"/>
          <w:szCs w:val="28"/>
        </w:rPr>
        <w:t>№ 25-ФЗ «О муниципальной с</w:t>
      </w:r>
      <w:r w:rsidR="00C601ED" w:rsidRPr="00AA549C">
        <w:rPr>
          <w:sz w:val="28"/>
          <w:szCs w:val="28"/>
        </w:rPr>
        <w:t>лужбе в Российской Федерации» и</w:t>
      </w:r>
      <w:r w:rsidRPr="00AA549C">
        <w:rPr>
          <w:sz w:val="28"/>
          <w:szCs w:val="28"/>
        </w:rPr>
        <w:t xml:space="preserve"> </w:t>
      </w:r>
      <w:r w:rsidR="00C601ED" w:rsidRPr="00AA549C">
        <w:rPr>
          <w:sz w:val="28"/>
          <w:szCs w:val="28"/>
        </w:rPr>
        <w:t>15.11.2007 N 75-РЗ "О некоторых вопросах муниципальной службы в Карачаево-Черкесской Республики"</w:t>
      </w:r>
      <w:r w:rsidRPr="00AA549C">
        <w:rPr>
          <w:sz w:val="28"/>
          <w:szCs w:val="28"/>
        </w:rPr>
        <w:t>» (</w:t>
      </w:r>
      <w:proofErr w:type="gramStart"/>
      <w:r w:rsidRPr="00AA549C">
        <w:rPr>
          <w:sz w:val="28"/>
          <w:szCs w:val="28"/>
        </w:rPr>
        <w:t>далее  законы</w:t>
      </w:r>
      <w:proofErr w:type="gramEnd"/>
      <w:r w:rsidRPr="00AA549C">
        <w:rPr>
          <w:sz w:val="28"/>
          <w:szCs w:val="28"/>
        </w:rPr>
        <w:t>).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1.2. Поступление на муниципальную службу и перевод на другую должность осуществляется в соответствии с реестром должностей муниципальной службы в Администрации </w:t>
      </w:r>
      <w:r w:rsidR="00B6434B" w:rsidRPr="00AA549C">
        <w:rPr>
          <w:sz w:val="28"/>
          <w:szCs w:val="28"/>
        </w:rPr>
        <w:t>Гюрюльдеук</w:t>
      </w:r>
      <w:r w:rsidRPr="00AA549C">
        <w:rPr>
          <w:sz w:val="28"/>
          <w:szCs w:val="28"/>
        </w:rPr>
        <w:t xml:space="preserve">ского сельского поселения, утверждаемым решением Совета депутатов </w:t>
      </w:r>
      <w:r w:rsidR="00B6434B" w:rsidRPr="00AA549C">
        <w:rPr>
          <w:sz w:val="28"/>
          <w:szCs w:val="28"/>
        </w:rPr>
        <w:t xml:space="preserve">Гюрюльдеукского   </w:t>
      </w:r>
      <w:r w:rsidRPr="00AA549C">
        <w:rPr>
          <w:sz w:val="28"/>
          <w:szCs w:val="28"/>
        </w:rPr>
        <w:t xml:space="preserve"> сельского поселения и со штатным расписанием, утверждаемым ежегодно распоряжением Главы администрации </w:t>
      </w:r>
      <w:r w:rsidR="00B6434B" w:rsidRPr="00AA549C">
        <w:rPr>
          <w:sz w:val="28"/>
          <w:szCs w:val="28"/>
        </w:rPr>
        <w:t xml:space="preserve">Гюрюльдеукского  </w:t>
      </w:r>
      <w:r w:rsidRPr="00AA549C">
        <w:rPr>
          <w:sz w:val="28"/>
          <w:szCs w:val="28"/>
        </w:rPr>
        <w:t xml:space="preserve"> сельского поселения.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Допускается двойное наименование должности муниципальной службы в сочетании с наименованием другой должности (должностными обязанностями или функциями).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1.3. Назначение на должность муниципальной службы, перевод на другую должность, освобождение от должности, заключение и расторжение трудовых договоров заместителя Главы администрации </w:t>
      </w:r>
      <w:r w:rsidR="00B6434B" w:rsidRPr="00AA549C">
        <w:rPr>
          <w:sz w:val="28"/>
          <w:szCs w:val="28"/>
        </w:rPr>
        <w:t xml:space="preserve">Гюрюльдеукского  </w:t>
      </w:r>
      <w:r w:rsidRPr="00AA549C">
        <w:rPr>
          <w:sz w:val="28"/>
          <w:szCs w:val="28"/>
        </w:rPr>
        <w:t xml:space="preserve"> сельского поселения (далее заместитель Главы администрации), муниципальных служащих Администрации поселения осуществляет Глава администрации сельского поселения (далее Глава администрации).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1.4. Глава администрации, по вопросам назначения на должность и освобождения от должности муниципального служащего издает распоряжения.</w:t>
      </w:r>
    </w:p>
    <w:p w:rsidR="00126877" w:rsidRPr="00AA549C" w:rsidRDefault="00126877" w:rsidP="00B6434B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lastRenderedPageBreak/>
        <w:t>1.5.</w:t>
      </w:r>
      <w:r w:rsidR="00AA549C" w:rsidRPr="00AA549C">
        <w:rPr>
          <w:sz w:val="28"/>
          <w:szCs w:val="28"/>
        </w:rPr>
        <w:t xml:space="preserve"> </w:t>
      </w:r>
      <w:r w:rsidRPr="00AA549C">
        <w:rPr>
          <w:sz w:val="28"/>
          <w:szCs w:val="28"/>
        </w:rPr>
        <w:t xml:space="preserve">Для замещения должностей муниципальной службы квалификационные требования к уровню профессионального образования, стажу муниципальной службы или работы по специальности, направлению подготовки, установленные муниципальными нормативными правовыми актами органов местного самоуправления </w:t>
      </w:r>
      <w:r w:rsidR="00B6434B" w:rsidRPr="00AA549C">
        <w:rPr>
          <w:sz w:val="28"/>
          <w:szCs w:val="28"/>
        </w:rPr>
        <w:t xml:space="preserve">Гюрюльдеукского  </w:t>
      </w:r>
      <w:r w:rsidRPr="00AA549C">
        <w:rPr>
          <w:sz w:val="28"/>
          <w:szCs w:val="28"/>
        </w:rPr>
        <w:t xml:space="preserve"> сельского поселения на основе типовых квалификационных требований для замещения муниципальной службы в </w:t>
      </w:r>
      <w:r w:rsidR="00B6434B" w:rsidRPr="00AA549C">
        <w:rPr>
          <w:sz w:val="28"/>
          <w:szCs w:val="28"/>
        </w:rPr>
        <w:t>Карачаево-Черкесской Республике</w:t>
      </w:r>
      <w:r w:rsidRPr="00AA549C">
        <w:rPr>
          <w:sz w:val="28"/>
          <w:szCs w:val="28"/>
        </w:rPr>
        <w:t xml:space="preserve">, установленными </w:t>
      </w:r>
      <w:r w:rsidR="00B6434B" w:rsidRPr="00AA549C">
        <w:rPr>
          <w:sz w:val="28"/>
          <w:szCs w:val="28"/>
        </w:rPr>
        <w:t xml:space="preserve"> </w:t>
      </w:r>
      <w:r w:rsidRPr="00AA549C">
        <w:rPr>
          <w:sz w:val="28"/>
          <w:szCs w:val="28"/>
        </w:rPr>
        <w:t xml:space="preserve"> законодательством.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1.6. Приём на работу и назначение на муниципальную должность осуществляется:</w:t>
      </w:r>
    </w:p>
    <w:p w:rsidR="00126877" w:rsidRPr="00AA549C" w:rsidRDefault="00B6434B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- </w:t>
      </w:r>
      <w:r w:rsidR="00126877" w:rsidRPr="00AA549C">
        <w:rPr>
          <w:sz w:val="28"/>
          <w:szCs w:val="28"/>
        </w:rPr>
        <w:t>на основании личного заявления гражданина;</w:t>
      </w:r>
    </w:p>
    <w:p w:rsidR="00126877" w:rsidRPr="00AA549C" w:rsidRDefault="00B6434B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- </w:t>
      </w:r>
      <w:r w:rsidR="00126877" w:rsidRPr="00AA549C">
        <w:rPr>
          <w:sz w:val="28"/>
          <w:szCs w:val="28"/>
        </w:rPr>
        <w:t>по решению Главы администрации по результатам конкурса на замещение вакантной муниципальной должности;</w:t>
      </w:r>
    </w:p>
    <w:p w:rsidR="00126877" w:rsidRPr="00AA549C" w:rsidRDefault="00B6434B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- </w:t>
      </w:r>
      <w:r w:rsidR="00126877" w:rsidRPr="00AA549C">
        <w:rPr>
          <w:sz w:val="28"/>
          <w:szCs w:val="28"/>
        </w:rPr>
        <w:t>в порядке замещения вакантной должности из числа служащих, включённых в установленном порядке в кадровый резерв.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1.7. Перевод муниципальных служащих на вышестоящую муниципальную должность осуществляется:</w:t>
      </w:r>
    </w:p>
    <w:p w:rsidR="00126877" w:rsidRPr="00AA549C" w:rsidRDefault="00B6434B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- </w:t>
      </w:r>
      <w:r w:rsidR="00126877" w:rsidRPr="00AA549C">
        <w:rPr>
          <w:sz w:val="28"/>
          <w:szCs w:val="28"/>
        </w:rPr>
        <w:t>по результатам аттестации;</w:t>
      </w:r>
    </w:p>
    <w:p w:rsidR="00126877" w:rsidRPr="00AA549C" w:rsidRDefault="00B6434B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- </w:t>
      </w:r>
      <w:r w:rsidR="00126877" w:rsidRPr="00AA549C">
        <w:rPr>
          <w:sz w:val="28"/>
          <w:szCs w:val="28"/>
        </w:rPr>
        <w:t>в порядке замещения вакантной муниципальной должности из числа служащих, включенных в установленном порядке в кадровый резерв;</w:t>
      </w:r>
    </w:p>
    <w:p w:rsidR="00126877" w:rsidRPr="00AA549C" w:rsidRDefault="00B6434B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- </w:t>
      </w:r>
      <w:r w:rsidR="00126877" w:rsidRPr="00AA549C">
        <w:rPr>
          <w:sz w:val="28"/>
          <w:szCs w:val="28"/>
        </w:rPr>
        <w:t>по инициативе Главы администрации по результатам подготовки, переподготовки, повышения квалификации муниципального служащего или по результатам, достигнутым в служебной деятельности.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Положение об аттестации муниципальных служащих утверждается муниципальным нормативным правовым актом органов местного самоуправления </w:t>
      </w:r>
      <w:r w:rsidR="00B6434B" w:rsidRPr="00AA549C">
        <w:rPr>
          <w:sz w:val="28"/>
          <w:szCs w:val="28"/>
        </w:rPr>
        <w:t xml:space="preserve">Гюрюльдеукского  </w:t>
      </w:r>
      <w:r w:rsidRPr="00AA549C">
        <w:rPr>
          <w:sz w:val="28"/>
          <w:szCs w:val="28"/>
        </w:rPr>
        <w:t xml:space="preserve"> сельского поселения в соответствии с типовым положением о проведении аттестации муниципальных служащих в </w:t>
      </w:r>
      <w:r w:rsidR="00B6434B" w:rsidRPr="00AA549C">
        <w:rPr>
          <w:sz w:val="28"/>
          <w:szCs w:val="28"/>
        </w:rPr>
        <w:t>Карачаево-Черкесской Республике</w:t>
      </w:r>
      <w:r w:rsidRPr="00AA549C">
        <w:rPr>
          <w:sz w:val="28"/>
          <w:szCs w:val="28"/>
        </w:rPr>
        <w:t xml:space="preserve">, установленными </w:t>
      </w:r>
      <w:r w:rsidR="00B6434B" w:rsidRPr="00AA549C">
        <w:rPr>
          <w:sz w:val="28"/>
          <w:szCs w:val="28"/>
        </w:rPr>
        <w:t xml:space="preserve">республиканским </w:t>
      </w:r>
      <w:r w:rsidRPr="00AA549C">
        <w:rPr>
          <w:sz w:val="28"/>
          <w:szCs w:val="28"/>
        </w:rPr>
        <w:t>законодательством.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1.8. При заключении трудового договора с гражданином, впервые принятым на муниципальную должность муниципальной службы, или при переводе муниципального служащего на иную муниципальную должность муниципальной службы соглашением сторон может быть установлено испытание муниципального служащего в целях проверки его соответствия поручаемой работе.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lastRenderedPageBreak/>
        <w:t>1.9. При реорганизации Администрации сельского поселения или изменении её структуры, трудовые отношения с муниципальными служащими, замещающими должности муниципальной службы, могут быть прекращены в случае сокращения должностей муниципальной службы.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1.10. При сокращении должностей муниципальной службы муниципальному служащему, замещающему сокращаемую должность муниципальной службы, предоставляется возможность: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1) с учетом уровня его квалификации, профессионального образования и стажа муниципальной службы или работы (службы) по специальности, направлению подготовки замещения иной должности муниципальной службы в том же либо в другом органе местного самоуправления муниципального образования;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2) получения дополнительного профессионального образования.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1.11. При ликвидации Администрации сельского поселения муниципальному служащему предоставляется возможность: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1) с учетом уровня его квалификации, профессионального образования и стажа муниципальной службы или работы (службы) по специальности, направлению подготовки замещения иной должности муниципальной службы в органе местного самоуправления муниципального образования, которым переданы функции ликвидированного органа местного самоуправления, либо в другом органе местного самоуправления муниципального образования;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2) получения дополнительного профессионального образования.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2. Ограничения, связанные с муниципальной службой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2.1.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</w:t>
      </w:r>
      <w:r w:rsidRPr="00AA549C">
        <w:rPr>
          <w:sz w:val="28"/>
          <w:szCs w:val="28"/>
        </w:rPr>
        <w:lastRenderedPageBreak/>
        <w:t>замещаемой муниципальным служащим должности муниципальной службы связано с использованием таких сведений;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медицинского учреждения. Порядок прохождения диспансеризации,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9) непредставления предусмотренных Федеральным законом от 25 декабря 2008года N273-ФЗ «О противодействии коррупции», Федеральным законом от 2 марта 2007 года № 25-ФЗ «О муниципальной службе в Российской Федерации»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10) непредставления сведений, предусмотренных статьей 15.1 Федерального закона от 2 марта 2007 года № 25-ФЗ «О муниципальной службе в Российской Федерации»;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</w:t>
      </w:r>
      <w:r w:rsidRPr="00AA549C">
        <w:rPr>
          <w:sz w:val="28"/>
          <w:szCs w:val="28"/>
        </w:rPr>
        <w:lastRenderedPageBreak/>
        <w:t>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2.2.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супругов) с главой муниципального образования.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2.3.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3. Порядок формирования резерва на выдвижение на вышестоящие муниципальные должности муниципальной службы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3.1. Резерв на выдвижение на вышестоящие муниципальные должности муниципальной службы (далее кадровый резерв) представляет собой специально сформированную на основе индивидуального отбора и комплексной оценки группу муниципальных, иных служащих и специалистов, обладающих необходимыми профессиональными, деловыми, личностными и морально-этическими качествами для замещения вышестоящих муниципальных должностей муниципальной службы.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3.2. Кадровый резерв формируется для замещения старших муниципальных должностей муниципальной службы из числа муниципальных служащих, замещающих муниципальные должности в Администрации поселения отвечающих квалификационным требованиям по соответствующей должности муниципальной службы, установленным областным законом.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3.3. Предложения по кадровому резерву готовит ответственное должностное лицо по кадровой работе в Администрации поселения на следующих основаниях: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по решению аттестационной комиссии по итогам плановой аттестации муниципальных служащих;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по инициативе Главы администрации, по результатам подготовки, переподготовки, повышения квалификации по специальности, направлению </w:t>
      </w:r>
      <w:r w:rsidRPr="00AA549C">
        <w:rPr>
          <w:sz w:val="28"/>
          <w:szCs w:val="28"/>
        </w:rPr>
        <w:lastRenderedPageBreak/>
        <w:t>подготовки муниципального служащего или по результатам, достигнутым в служебной деятельности.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3.4. Список служащих и специалистов, включённых в кадровый резерв, утверждается Главой администрации.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3.5. Служащий и специалист, включённый в кадровый резерв, информируются о включении его в кадровый резерв.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3.6. Глава администрации при появлении вакантной муниципальной должности вправе принять решение о её замещении из числа служащих и специалистов, включённых в кадровый резерв в соответствии с Положением о порядке проведения конкурса на замещение вакантной должности муниципальной службы в Администрации </w:t>
      </w:r>
      <w:r w:rsidR="00B6434B" w:rsidRPr="00AA549C">
        <w:rPr>
          <w:sz w:val="28"/>
          <w:szCs w:val="28"/>
        </w:rPr>
        <w:t xml:space="preserve">Гюрюльдеукского  </w:t>
      </w:r>
      <w:r w:rsidRPr="00AA549C">
        <w:rPr>
          <w:sz w:val="28"/>
          <w:szCs w:val="28"/>
        </w:rPr>
        <w:t xml:space="preserve"> сельского поселения, утверждаемым решением Совета депутатов </w:t>
      </w:r>
      <w:r w:rsidR="00B6434B" w:rsidRPr="00AA549C">
        <w:rPr>
          <w:sz w:val="28"/>
          <w:szCs w:val="28"/>
        </w:rPr>
        <w:t xml:space="preserve">Гюрюльдеукского </w:t>
      </w:r>
      <w:r w:rsidRPr="00AA549C">
        <w:rPr>
          <w:sz w:val="28"/>
          <w:szCs w:val="28"/>
        </w:rPr>
        <w:t>сельского поселения.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3.7. Служащие и специалисты могут быть исключены из кадрового резерва по следующим основаниям: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в соответствии с решением аттестационной комиссии, признавшего служащего несоответствующим замещаемой должности либо соответствующим замещаемой должности с учётом рекомендаций аттестационной комиссии;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в случае совершения служащим должностного проступка, повлекшего наложение на него дисциплинарного взыскания в форме выговора.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4. Порядок и условия предоставления муниципальному служащему дополнительного отпуска за выслугу лет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4.1. Муниципальному служащему сверх ежегодного основного оплачиваемого отпуска предоставляется ежегодный дополнительный оплачиваемый отпуск за выслугу лет исходя из стажа муниципальной службы.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4.2.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службы, необходимого для его предоставления.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4.3. Муниципальному служащему предоставляется ежегодный дополнительный оплачиваемый отпуск за выслугу лет продолжительностью:</w:t>
      </w:r>
      <w:r w:rsidRPr="00AA549C">
        <w:rPr>
          <w:sz w:val="28"/>
          <w:szCs w:val="28"/>
        </w:rPr>
        <w:br/>
        <w:t>1) при стаже муниципальной службы от 1 года до 5 лет - 1 календарный день;</w:t>
      </w:r>
      <w:r w:rsidRPr="00AA549C">
        <w:rPr>
          <w:sz w:val="28"/>
          <w:szCs w:val="28"/>
        </w:rPr>
        <w:br/>
        <w:t>2) при стаже муниципальной службы от 5 до 10 лет - 5 календарных дней;</w:t>
      </w:r>
      <w:r w:rsidRPr="00AA549C">
        <w:rPr>
          <w:sz w:val="28"/>
          <w:szCs w:val="28"/>
        </w:rPr>
        <w:br/>
        <w:t>3) при стаже муниципальной службы от 10 до 15 лет - 7 календарных дней;</w:t>
      </w:r>
      <w:r w:rsidRPr="00AA549C">
        <w:rPr>
          <w:sz w:val="28"/>
          <w:szCs w:val="28"/>
        </w:rPr>
        <w:br/>
        <w:t>4) при стаже муниципальной службы 15 лет и более - 10 календарных дней.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lastRenderedPageBreak/>
        <w:t>4.4. Ежегодный дополнительный оплачиваемый отпуск за выслугу лет суммируется с ежегодным основным оплачиваемым отпуском и по желанию муниципального служащего может предоставляться по частям. При этом продолжительность одной части предоставляемого отпуска не может быть менее 14 календарных дней.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5. Порядок премирования, установления надбавок, материальной помощи и иных выплат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5.</w:t>
      </w:r>
      <w:proofErr w:type="gramStart"/>
      <w:r w:rsidRPr="00AA549C">
        <w:rPr>
          <w:sz w:val="28"/>
          <w:szCs w:val="28"/>
        </w:rPr>
        <w:t>1.Премирование</w:t>
      </w:r>
      <w:proofErr w:type="gramEnd"/>
      <w:r w:rsidRPr="00AA549C">
        <w:rPr>
          <w:sz w:val="28"/>
          <w:szCs w:val="28"/>
        </w:rPr>
        <w:t>, установление надбавок, материальной помощи и иных выплат для муниципальных служащих производится в порядке, установленном органом местного самоуправления муниципального образования.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6.Компенсационные, иные выплаты (пособия) и дополнительные гарантии, предоставляемые муниципальному служащему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6.1. Муниципальному служащему возмещаются расходы в связи с его служебными командировками, переводом в другой орган местного самоуправления, а также другие компенсационные выплаты в соответствии с действующим законодательством;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6.2. Уставом </w:t>
      </w:r>
      <w:r w:rsidR="00B139E5" w:rsidRPr="00AA549C">
        <w:rPr>
          <w:sz w:val="28"/>
          <w:szCs w:val="28"/>
        </w:rPr>
        <w:t xml:space="preserve">Гюрюльдеукского </w:t>
      </w:r>
      <w:r w:rsidRPr="00AA549C">
        <w:rPr>
          <w:sz w:val="28"/>
          <w:szCs w:val="28"/>
        </w:rPr>
        <w:t>сельского муниципальным служащим может быть предоставлена дополнительная гарантия в виде ежегодной единовременной компенсационной выплаты на лечение (оздоровление);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6.3. Муниципальному служащему могут выплачиваться иные выплаты (пособия) и предоставляться дополнительные гарантии в соответствии с действующим законодательством за счет средств бюджета </w:t>
      </w:r>
      <w:r w:rsidR="00B139E5" w:rsidRPr="00AA549C">
        <w:rPr>
          <w:sz w:val="28"/>
          <w:szCs w:val="28"/>
        </w:rPr>
        <w:t xml:space="preserve">Гюрюльдеукского </w:t>
      </w:r>
      <w:r w:rsidRPr="00AA549C">
        <w:rPr>
          <w:sz w:val="28"/>
          <w:szCs w:val="28"/>
        </w:rPr>
        <w:t>сельского поселения.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6-1 Дополнительные гарантии по оплате труда дистанционного муниципального служащего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Выполнение трудовой функции муниципальным служащим дистанционно не может являться основанием для снижения ему заработной платы»;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7. Поощрение муниципального служащего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7.1. За успешное и добросовестное исполнение муниципальным служащим должностных обязанностей, продолжительную и безупречную службу, выполнение заданий особой важности и сложности могут устанавливаться следующие виды поощрений: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1) благодарность;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lastRenderedPageBreak/>
        <w:t>2) единовременное денежное поощрение;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3) объявление благодарности с денежным поощрением;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4) награждение ценным подарком;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5) награждение Почетной грамотой органа местного самоуправления, избирательной комиссии;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6) денежное вознаграждение в связи с юбилеями и выслугой лет;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7) иные муниципальные награды.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7.2. Органы местного самоуправления, избирательные комиссии муниципальных образований могут ходатайствовать о награждении муниципальных служащих государственными наградами Российской Федерации в порядке, определенном федеральными нормативными правовыми </w:t>
      </w:r>
      <w:proofErr w:type="gramStart"/>
      <w:r w:rsidRPr="00AA549C">
        <w:rPr>
          <w:sz w:val="28"/>
          <w:szCs w:val="28"/>
        </w:rPr>
        <w:t>актами,  а</w:t>
      </w:r>
      <w:proofErr w:type="gramEnd"/>
      <w:r w:rsidRPr="00AA549C">
        <w:rPr>
          <w:sz w:val="28"/>
          <w:szCs w:val="28"/>
        </w:rPr>
        <w:t xml:space="preserve"> также о применении иных поощрений, предусмотренных нормативными правовыми актами </w:t>
      </w:r>
      <w:r w:rsidR="00B139E5" w:rsidRPr="00AA549C">
        <w:rPr>
          <w:sz w:val="28"/>
          <w:szCs w:val="28"/>
        </w:rPr>
        <w:t>Карачаево-Черкесской Республики</w:t>
      </w:r>
      <w:r w:rsidRPr="00AA549C">
        <w:rPr>
          <w:sz w:val="28"/>
          <w:szCs w:val="28"/>
        </w:rPr>
        <w:t>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7.3. Виды и порядок применения поощрений устанавливаются муниципальными правовыми актами в соответствии с федеральным и </w:t>
      </w:r>
      <w:r w:rsidR="00C601ED" w:rsidRPr="00AA549C">
        <w:rPr>
          <w:sz w:val="28"/>
          <w:szCs w:val="28"/>
        </w:rPr>
        <w:t>республиканским</w:t>
      </w:r>
      <w:r w:rsidRPr="00AA549C">
        <w:rPr>
          <w:sz w:val="28"/>
          <w:szCs w:val="28"/>
        </w:rPr>
        <w:t xml:space="preserve"> законодательством.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8. Реестр муниципальных служащих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8.1. Реестр должностей муниципальной службы в Администрации поселения (далее Реестр) утверждается решением Совета депутатов </w:t>
      </w:r>
      <w:r w:rsidR="00B139E5" w:rsidRPr="00AA549C">
        <w:rPr>
          <w:sz w:val="28"/>
          <w:szCs w:val="28"/>
        </w:rPr>
        <w:t xml:space="preserve">Гюрюльдеукского  </w:t>
      </w:r>
      <w:r w:rsidRPr="00AA549C">
        <w:rPr>
          <w:sz w:val="28"/>
          <w:szCs w:val="28"/>
        </w:rPr>
        <w:t xml:space="preserve"> сельского поселения одновременно с утверждением структуры Администрации поселения.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8.3. В соответствии с утверждённым Реестром Глава администрации поселения утверждает штатное расписание на очередной финансовый год с указанием конкретного наименования должностей муниципальной службы, в том числе и двойное наименование должностей.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8.4. Внесение в штатное расписание должностей, не предусмотренных Реестром, допускается после утверждения Советом депутатов </w:t>
      </w:r>
      <w:r w:rsidR="00B139E5" w:rsidRPr="00AA549C">
        <w:rPr>
          <w:sz w:val="28"/>
          <w:szCs w:val="28"/>
        </w:rPr>
        <w:t>Гюрюльдеукского</w:t>
      </w:r>
      <w:r w:rsidRPr="00AA549C">
        <w:rPr>
          <w:sz w:val="28"/>
          <w:szCs w:val="28"/>
        </w:rPr>
        <w:t xml:space="preserve"> сельского поселения изменений и дополнений в Реестр.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8.5. Ответственное должностное лицо Администрации поселения ведёт реестр муниципальных служащих с развёрнутыми данными, включающие сведения, предусмотренные в послужном списке муниципальных служащих.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8.6.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lastRenderedPageBreak/>
        <w:t>8.7.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днём смерти (гибели) или днём вступления в законную силу решения суда.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8.8. Сведения о применении к работнику дисциплинарного взыскания в виде увольнения в связи с утратой доверия на основании пункта 7.1 части первой статьи 81 Трудового кодекса Российской Федерации, включаются работодателем в реестр лиц, уволенных в связи с утратой доверия, предусмотренной статьёй 15 Федерального закона от 25 декабря 2008 года № 273-ФЗ «О противодействии коррупции»;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8.9.Включение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9. Управление муниципальной службой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9.1. На должностных лиц, ответственных за работу по общим и организационным вопросам, по кадровым вопросам Администрации поселения (далее- должностное лицо) возлагаются следующие функции по управлению муниципальной службой: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1) подготовка и внесение Главе администрации предложений о реализации положений законодательства о муниципальной службе;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2) подготовка проектов распоряжений, связанных с поступлением на муниципальную службу, её прохождением, заключением трудового договора, назначением на должность муниципальной службы, освобождением от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3)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</w:t>
      </w:r>
      <w:r w:rsidRPr="00AA549C">
        <w:rPr>
          <w:sz w:val="28"/>
          <w:szCs w:val="28"/>
        </w:rPr>
        <w:lastRenderedPageBreak/>
        <w:t>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Федерации»;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4) ведение личных дел муниципальных служащих;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5) ведение реестра муниципальных служащих;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6)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7) проведение аттестации муниципальных служащих;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8) работа с кадровым резервом;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9) проверка достоверности представляемых гражданином персональных данных и иных сведений при поступлении на муниципальную службу;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10) осуществление 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идентифицировать».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11) консультирование муниципальных служащих по правовым и иным вопросам муниципальной службы;</w:t>
      </w:r>
    </w:p>
    <w:p w:rsidR="00126877" w:rsidRPr="00AA549C" w:rsidRDefault="00126877" w:rsidP="00126877">
      <w:pPr>
        <w:pStyle w:val="a3"/>
        <w:jc w:val="both"/>
        <w:rPr>
          <w:sz w:val="28"/>
          <w:szCs w:val="28"/>
        </w:rPr>
      </w:pPr>
      <w:r w:rsidRPr="00AA549C">
        <w:rPr>
          <w:sz w:val="28"/>
          <w:szCs w:val="28"/>
        </w:rPr>
        <w:t>12) решение иных кадровых вопросов, определяемых трудовым законодательством и областным законом.</w:t>
      </w:r>
    </w:p>
    <w:p w:rsidR="00126877" w:rsidRPr="00AA549C" w:rsidRDefault="00126877" w:rsidP="00B139E5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AA549C">
        <w:rPr>
          <w:sz w:val="28"/>
          <w:szCs w:val="28"/>
        </w:rPr>
        <w:t>9.2. Муниципальный служащий, осуществляющий ведение секретного делопроизводства, осуществляет оформление допуска установленной формы к сведениям, составляющим государственную тайну, в соответствии с постановлением Правительства РФ от 6 февраля 2010 № 63 «Об утверждении Инструкции о порядке допуска должностных лиц и граждан Российской Федерации к государственной тайне».</w:t>
      </w:r>
    </w:p>
    <w:p w:rsidR="00126877" w:rsidRPr="00AA549C" w:rsidRDefault="00126877" w:rsidP="0012687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126877" w:rsidRPr="00AA549C" w:rsidRDefault="00126877" w:rsidP="00AA549C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B123E8" w:rsidRPr="00AA549C" w:rsidRDefault="00B123E8">
      <w:pPr>
        <w:rPr>
          <w:rFonts w:ascii="Times New Roman" w:hAnsi="Times New Roman" w:cs="Times New Roman"/>
          <w:sz w:val="28"/>
          <w:szCs w:val="28"/>
        </w:rPr>
      </w:pPr>
    </w:p>
    <w:p w:rsidR="00126877" w:rsidRPr="00AA549C" w:rsidRDefault="00126877">
      <w:pPr>
        <w:rPr>
          <w:rFonts w:ascii="Times New Roman" w:hAnsi="Times New Roman" w:cs="Times New Roman"/>
          <w:sz w:val="28"/>
          <w:szCs w:val="28"/>
        </w:rPr>
      </w:pPr>
    </w:p>
    <w:sectPr w:rsidR="00126877" w:rsidRPr="00AA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90"/>
    <w:rsid w:val="00126877"/>
    <w:rsid w:val="007D1990"/>
    <w:rsid w:val="008F4613"/>
    <w:rsid w:val="00AA549C"/>
    <w:rsid w:val="00B123E8"/>
    <w:rsid w:val="00B139E5"/>
    <w:rsid w:val="00B6434B"/>
    <w:rsid w:val="00C601ED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CF3E"/>
  <w15:chartTrackingRefBased/>
  <w15:docId w15:val="{5EDE8FFC-89B1-4044-8EF8-ABFD4A74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8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3</cp:revision>
  <cp:lastPrinted>2022-08-16T06:02:00Z</cp:lastPrinted>
  <dcterms:created xsi:type="dcterms:W3CDTF">2022-08-12T08:52:00Z</dcterms:created>
  <dcterms:modified xsi:type="dcterms:W3CDTF">2022-08-16T06:02:00Z</dcterms:modified>
</cp:coreProperties>
</file>