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C26" w:rsidRPr="002C2992" w:rsidRDefault="003B5C26" w:rsidP="003B5C26">
      <w:pPr>
        <w:shd w:val="clear" w:color="auto" w:fill="FFFFFF"/>
        <w:spacing w:before="100" w:beforeAutospacing="1" w:after="100" w:afterAutospacing="1" w:line="240" w:lineRule="auto"/>
        <w:outlineLvl w:val="1"/>
        <w:rPr>
          <w:rFonts w:ascii="Times New Roman" w:eastAsia="Times New Roman" w:hAnsi="Times New Roman" w:cs="Times New Roman"/>
          <w:b/>
          <w:bCs/>
          <w:color w:val="414141"/>
          <w:spacing w:val="6"/>
          <w:sz w:val="28"/>
          <w:szCs w:val="28"/>
          <w:lang w:eastAsia="ru-RU"/>
        </w:rPr>
      </w:pPr>
      <w:r w:rsidRPr="002C2992">
        <w:rPr>
          <w:rFonts w:ascii="Times New Roman" w:eastAsia="Times New Roman" w:hAnsi="Times New Roman" w:cs="Times New Roman"/>
          <w:b/>
          <w:bCs/>
          <w:color w:val="414141"/>
          <w:spacing w:val="6"/>
          <w:sz w:val="28"/>
          <w:szCs w:val="28"/>
          <w:lang w:eastAsia="ru-RU"/>
        </w:rPr>
        <w:t xml:space="preserve">Регистрация </w:t>
      </w:r>
      <w:proofErr w:type="spellStart"/>
      <w:r w:rsidRPr="002C2992">
        <w:rPr>
          <w:rFonts w:ascii="Times New Roman" w:eastAsia="Times New Roman" w:hAnsi="Times New Roman" w:cs="Times New Roman"/>
          <w:b/>
          <w:bCs/>
          <w:color w:val="414141"/>
          <w:spacing w:val="6"/>
          <w:sz w:val="28"/>
          <w:szCs w:val="28"/>
          <w:lang w:eastAsia="ru-RU"/>
        </w:rPr>
        <w:t>самозанятого</w:t>
      </w:r>
      <w:proofErr w:type="spellEnd"/>
      <w:r w:rsidRPr="002C2992">
        <w:rPr>
          <w:rFonts w:ascii="Times New Roman" w:eastAsia="Times New Roman" w:hAnsi="Times New Roman" w:cs="Times New Roman"/>
          <w:b/>
          <w:bCs/>
          <w:color w:val="414141"/>
          <w:spacing w:val="6"/>
          <w:sz w:val="28"/>
          <w:szCs w:val="28"/>
          <w:lang w:eastAsia="ru-RU"/>
        </w:rPr>
        <w:t xml:space="preserve"> через </w:t>
      </w:r>
      <w:proofErr w:type="spellStart"/>
      <w:r w:rsidRPr="002C2992">
        <w:rPr>
          <w:rFonts w:ascii="Times New Roman" w:eastAsia="Times New Roman" w:hAnsi="Times New Roman" w:cs="Times New Roman"/>
          <w:b/>
          <w:bCs/>
          <w:color w:val="414141"/>
          <w:spacing w:val="6"/>
          <w:sz w:val="28"/>
          <w:szCs w:val="28"/>
          <w:lang w:eastAsia="ru-RU"/>
        </w:rPr>
        <w:t>Госуслуги</w:t>
      </w:r>
      <w:proofErr w:type="spellEnd"/>
    </w:p>
    <w:p w:rsidR="003B5C26" w:rsidRPr="002C2992" w:rsidRDefault="003B5C26" w:rsidP="003B5C26">
      <w:pPr>
        <w:shd w:val="clear" w:color="auto" w:fill="FFFFFF"/>
        <w:spacing w:before="100" w:beforeAutospacing="1" w:after="100" w:afterAutospacing="1" w:line="240" w:lineRule="auto"/>
        <w:ind w:firstLine="708"/>
        <w:rPr>
          <w:rFonts w:ascii="Times New Roman" w:eastAsia="Times New Roman" w:hAnsi="Times New Roman" w:cs="Times New Roman"/>
          <w:color w:val="414141"/>
          <w:spacing w:val="6"/>
          <w:sz w:val="24"/>
          <w:szCs w:val="24"/>
          <w:lang w:eastAsia="ru-RU"/>
        </w:rPr>
      </w:pPr>
      <w:r w:rsidRPr="002C2992">
        <w:rPr>
          <w:rFonts w:ascii="Times New Roman" w:eastAsia="Times New Roman" w:hAnsi="Times New Roman" w:cs="Times New Roman"/>
          <w:color w:val="414141"/>
          <w:spacing w:val="6"/>
          <w:sz w:val="24"/>
          <w:szCs w:val="24"/>
          <w:lang w:eastAsia="ru-RU"/>
        </w:rPr>
        <w:t xml:space="preserve">С 1 августа 2022 года начнет действовать Закон от 28.06.2022 г. № 206-ФЗ, согласно которому плательщики НПД смогут регистрироваться в качестве </w:t>
      </w:r>
      <w:proofErr w:type="spellStart"/>
      <w:r w:rsidRPr="002C2992">
        <w:rPr>
          <w:rFonts w:ascii="Times New Roman" w:eastAsia="Times New Roman" w:hAnsi="Times New Roman" w:cs="Times New Roman"/>
          <w:color w:val="414141"/>
          <w:spacing w:val="6"/>
          <w:sz w:val="24"/>
          <w:szCs w:val="24"/>
          <w:lang w:eastAsia="ru-RU"/>
        </w:rPr>
        <w:t>самозанятого</w:t>
      </w:r>
      <w:proofErr w:type="spellEnd"/>
      <w:r w:rsidRPr="002C2992">
        <w:rPr>
          <w:rFonts w:ascii="Times New Roman" w:eastAsia="Times New Roman" w:hAnsi="Times New Roman" w:cs="Times New Roman"/>
          <w:color w:val="414141"/>
          <w:spacing w:val="6"/>
          <w:sz w:val="24"/>
          <w:szCs w:val="24"/>
          <w:lang w:eastAsia="ru-RU"/>
        </w:rPr>
        <w:t xml:space="preserve"> или сниматься с учета через сайт </w:t>
      </w:r>
      <w:proofErr w:type="spellStart"/>
      <w:r w:rsidRPr="002C2992">
        <w:rPr>
          <w:rFonts w:ascii="Times New Roman" w:eastAsia="Times New Roman" w:hAnsi="Times New Roman" w:cs="Times New Roman"/>
          <w:color w:val="414141"/>
          <w:spacing w:val="6"/>
          <w:sz w:val="24"/>
          <w:szCs w:val="24"/>
          <w:lang w:eastAsia="ru-RU"/>
        </w:rPr>
        <w:t>Госуслуг</w:t>
      </w:r>
      <w:proofErr w:type="spellEnd"/>
      <w:r w:rsidRPr="002C2992">
        <w:rPr>
          <w:rFonts w:ascii="Times New Roman" w:eastAsia="Times New Roman" w:hAnsi="Times New Roman" w:cs="Times New Roman"/>
          <w:color w:val="414141"/>
          <w:spacing w:val="6"/>
          <w:sz w:val="24"/>
          <w:szCs w:val="24"/>
          <w:lang w:eastAsia="ru-RU"/>
        </w:rPr>
        <w:t>. Такая возможность расширит оперативность подачи заявления в ИФНС.</w:t>
      </w:r>
    </w:p>
    <w:p w:rsidR="003B5C26" w:rsidRPr="002C2992" w:rsidRDefault="003B5C26" w:rsidP="003B5C26">
      <w:pPr>
        <w:shd w:val="clear" w:color="auto" w:fill="FFFFFF"/>
        <w:spacing w:before="100" w:beforeAutospacing="1" w:after="100" w:afterAutospacing="1" w:line="240" w:lineRule="auto"/>
        <w:ind w:firstLine="708"/>
        <w:rPr>
          <w:rFonts w:ascii="Times New Roman" w:eastAsia="Times New Roman" w:hAnsi="Times New Roman" w:cs="Times New Roman"/>
          <w:color w:val="414141"/>
          <w:spacing w:val="6"/>
          <w:sz w:val="24"/>
          <w:szCs w:val="24"/>
          <w:lang w:eastAsia="ru-RU"/>
        </w:rPr>
      </w:pPr>
      <w:r w:rsidRPr="002C2992">
        <w:rPr>
          <w:rFonts w:ascii="Times New Roman" w:eastAsia="Times New Roman" w:hAnsi="Times New Roman" w:cs="Times New Roman"/>
          <w:color w:val="414141"/>
          <w:spacing w:val="6"/>
          <w:sz w:val="24"/>
          <w:szCs w:val="24"/>
          <w:lang w:eastAsia="ru-RU"/>
        </w:rPr>
        <w:t xml:space="preserve">Заявление о регистрации в качестве </w:t>
      </w:r>
      <w:proofErr w:type="spellStart"/>
      <w:r w:rsidRPr="002C2992">
        <w:rPr>
          <w:rFonts w:ascii="Times New Roman" w:eastAsia="Times New Roman" w:hAnsi="Times New Roman" w:cs="Times New Roman"/>
          <w:color w:val="414141"/>
          <w:spacing w:val="6"/>
          <w:sz w:val="24"/>
          <w:szCs w:val="24"/>
          <w:lang w:eastAsia="ru-RU"/>
        </w:rPr>
        <w:t>самозанятого</w:t>
      </w:r>
      <w:proofErr w:type="spellEnd"/>
      <w:r w:rsidRPr="002C2992">
        <w:rPr>
          <w:rFonts w:ascii="Times New Roman" w:eastAsia="Times New Roman" w:hAnsi="Times New Roman" w:cs="Times New Roman"/>
          <w:color w:val="414141"/>
          <w:spacing w:val="6"/>
          <w:sz w:val="24"/>
          <w:szCs w:val="24"/>
          <w:lang w:eastAsia="ru-RU"/>
        </w:rPr>
        <w:t xml:space="preserve"> или снятии с учета при отправке через </w:t>
      </w:r>
      <w:proofErr w:type="spellStart"/>
      <w:r w:rsidRPr="002C2992">
        <w:rPr>
          <w:rFonts w:ascii="Times New Roman" w:eastAsia="Times New Roman" w:hAnsi="Times New Roman" w:cs="Times New Roman"/>
          <w:color w:val="414141"/>
          <w:spacing w:val="6"/>
          <w:sz w:val="24"/>
          <w:szCs w:val="24"/>
          <w:lang w:eastAsia="ru-RU"/>
        </w:rPr>
        <w:t>Госуслуги</w:t>
      </w:r>
      <w:proofErr w:type="spellEnd"/>
      <w:r w:rsidRPr="002C2992">
        <w:rPr>
          <w:rFonts w:ascii="Times New Roman" w:eastAsia="Times New Roman" w:hAnsi="Times New Roman" w:cs="Times New Roman"/>
          <w:color w:val="414141"/>
          <w:spacing w:val="6"/>
          <w:sz w:val="24"/>
          <w:szCs w:val="24"/>
          <w:lang w:eastAsia="ru-RU"/>
        </w:rPr>
        <w:t xml:space="preserve"> подается с использованием усиленной квалифицированной ЭП оператора портала. При этом не требуется фотография физлица.</w:t>
      </w:r>
    </w:p>
    <w:p w:rsidR="003B5C26" w:rsidRPr="002C2992" w:rsidRDefault="003B5C26" w:rsidP="003B5C26">
      <w:pPr>
        <w:shd w:val="clear" w:color="auto" w:fill="FFFFFF"/>
        <w:spacing w:before="100" w:beforeAutospacing="1" w:after="100" w:afterAutospacing="1" w:line="240" w:lineRule="auto"/>
        <w:ind w:firstLine="708"/>
        <w:outlineLvl w:val="1"/>
        <w:rPr>
          <w:rFonts w:ascii="Times New Roman" w:eastAsia="Times New Roman" w:hAnsi="Times New Roman" w:cs="Times New Roman"/>
          <w:b/>
          <w:bCs/>
          <w:color w:val="414141"/>
          <w:spacing w:val="6"/>
          <w:sz w:val="28"/>
          <w:szCs w:val="28"/>
          <w:lang w:eastAsia="ru-RU"/>
        </w:rPr>
      </w:pPr>
      <w:r w:rsidRPr="002C2992">
        <w:rPr>
          <w:rFonts w:ascii="Times New Roman" w:eastAsia="Times New Roman" w:hAnsi="Times New Roman" w:cs="Times New Roman"/>
          <w:b/>
          <w:bCs/>
          <w:color w:val="414141"/>
          <w:spacing w:val="6"/>
          <w:sz w:val="28"/>
          <w:szCs w:val="28"/>
          <w:lang w:eastAsia="ru-RU"/>
        </w:rPr>
        <w:t>Корректировки правил доступа к налоговой тайне</w:t>
      </w:r>
    </w:p>
    <w:p w:rsidR="003B5C26" w:rsidRPr="002C2992" w:rsidRDefault="003B5C26" w:rsidP="003B5C26">
      <w:pPr>
        <w:shd w:val="clear" w:color="auto" w:fill="FFFFFF"/>
        <w:spacing w:before="100" w:beforeAutospacing="1" w:after="100" w:afterAutospacing="1" w:line="240" w:lineRule="auto"/>
        <w:ind w:firstLine="708"/>
        <w:rPr>
          <w:rFonts w:ascii="Times New Roman" w:eastAsia="Times New Roman" w:hAnsi="Times New Roman" w:cs="Times New Roman"/>
          <w:color w:val="414141"/>
          <w:spacing w:val="6"/>
          <w:sz w:val="24"/>
          <w:szCs w:val="24"/>
          <w:lang w:eastAsia="ru-RU"/>
        </w:rPr>
      </w:pPr>
      <w:r w:rsidRPr="002C2992">
        <w:rPr>
          <w:rFonts w:ascii="Times New Roman" w:eastAsia="Times New Roman" w:hAnsi="Times New Roman" w:cs="Times New Roman"/>
          <w:color w:val="414141"/>
          <w:spacing w:val="6"/>
          <w:sz w:val="24"/>
          <w:szCs w:val="24"/>
          <w:lang w:eastAsia="ru-RU"/>
        </w:rPr>
        <w:t xml:space="preserve">На основании Закона от 01.05.2022 г. № 120-ФЗ введены корректировки в ст. 102 НК, по которым разглашением налоговой тайны не считается ситуация, когда ИФНС передает иным лицам информацию о налогоплательщике, если имеется его согласие. Оно дается в отношении всех данных или их части и его можно передать в ИФНС </w:t>
      </w:r>
      <w:proofErr w:type="spellStart"/>
      <w:r w:rsidRPr="002C2992">
        <w:rPr>
          <w:rFonts w:ascii="Times New Roman" w:eastAsia="Times New Roman" w:hAnsi="Times New Roman" w:cs="Times New Roman"/>
          <w:color w:val="414141"/>
          <w:spacing w:val="6"/>
          <w:sz w:val="24"/>
          <w:szCs w:val="24"/>
          <w:lang w:eastAsia="ru-RU"/>
        </w:rPr>
        <w:t>электронно</w:t>
      </w:r>
      <w:proofErr w:type="spellEnd"/>
      <w:r w:rsidRPr="002C2992">
        <w:rPr>
          <w:rFonts w:ascii="Times New Roman" w:eastAsia="Times New Roman" w:hAnsi="Times New Roman" w:cs="Times New Roman"/>
          <w:color w:val="414141"/>
          <w:spacing w:val="6"/>
          <w:sz w:val="24"/>
          <w:szCs w:val="24"/>
          <w:lang w:eastAsia="ru-RU"/>
        </w:rPr>
        <w:t xml:space="preserve"> в формате, регламентированном ФНС.</w:t>
      </w:r>
    </w:p>
    <w:p w:rsidR="003B5C26" w:rsidRPr="002C2992" w:rsidRDefault="003B5C26" w:rsidP="003B5C26">
      <w:pPr>
        <w:shd w:val="clear" w:color="auto" w:fill="FFFFFF"/>
        <w:spacing w:before="100" w:beforeAutospacing="1" w:after="100" w:afterAutospacing="1" w:line="240" w:lineRule="auto"/>
        <w:ind w:firstLine="708"/>
        <w:rPr>
          <w:rFonts w:ascii="Times New Roman" w:eastAsia="Times New Roman" w:hAnsi="Times New Roman" w:cs="Times New Roman"/>
          <w:color w:val="414141"/>
          <w:spacing w:val="6"/>
          <w:sz w:val="24"/>
          <w:szCs w:val="24"/>
          <w:lang w:eastAsia="ru-RU"/>
        </w:rPr>
      </w:pPr>
      <w:r w:rsidRPr="002C2992">
        <w:rPr>
          <w:rFonts w:ascii="Times New Roman" w:eastAsia="Times New Roman" w:hAnsi="Times New Roman" w:cs="Times New Roman"/>
          <w:color w:val="414141"/>
          <w:spacing w:val="6"/>
          <w:sz w:val="24"/>
          <w:szCs w:val="24"/>
          <w:lang w:eastAsia="ru-RU"/>
        </w:rPr>
        <w:t xml:space="preserve">Налоговая тайна — эта любая информация о плательщиках налогов и </w:t>
      </w:r>
      <w:proofErr w:type="spellStart"/>
      <w:r w:rsidRPr="002C2992">
        <w:rPr>
          <w:rFonts w:ascii="Times New Roman" w:eastAsia="Times New Roman" w:hAnsi="Times New Roman" w:cs="Times New Roman"/>
          <w:color w:val="414141"/>
          <w:spacing w:val="6"/>
          <w:sz w:val="24"/>
          <w:szCs w:val="24"/>
          <w:lang w:eastAsia="ru-RU"/>
        </w:rPr>
        <w:t>страхвзносов</w:t>
      </w:r>
      <w:proofErr w:type="spellEnd"/>
      <w:r w:rsidRPr="002C2992">
        <w:rPr>
          <w:rFonts w:ascii="Times New Roman" w:eastAsia="Times New Roman" w:hAnsi="Times New Roman" w:cs="Times New Roman"/>
          <w:color w:val="414141"/>
          <w:spacing w:val="6"/>
          <w:sz w:val="24"/>
          <w:szCs w:val="24"/>
          <w:lang w:eastAsia="ru-RU"/>
        </w:rPr>
        <w:t xml:space="preserve">, которая получена ИФНС и иными госорганами (за исключением некоторых сведений из п. 1 ст. 102 НК). К примеру, к тайне относятся сведения об ИНН, нарушениях норм налогового законодательства, </w:t>
      </w:r>
      <w:proofErr w:type="spellStart"/>
      <w:r w:rsidRPr="002C2992">
        <w:rPr>
          <w:rFonts w:ascii="Times New Roman" w:eastAsia="Times New Roman" w:hAnsi="Times New Roman" w:cs="Times New Roman"/>
          <w:color w:val="414141"/>
          <w:spacing w:val="6"/>
          <w:sz w:val="24"/>
          <w:szCs w:val="24"/>
          <w:lang w:eastAsia="ru-RU"/>
        </w:rPr>
        <w:t>спецрежимах</w:t>
      </w:r>
      <w:proofErr w:type="spellEnd"/>
      <w:r w:rsidRPr="002C2992">
        <w:rPr>
          <w:rFonts w:ascii="Times New Roman" w:eastAsia="Times New Roman" w:hAnsi="Times New Roman" w:cs="Times New Roman"/>
          <w:color w:val="414141"/>
          <w:spacing w:val="6"/>
          <w:sz w:val="24"/>
          <w:szCs w:val="24"/>
          <w:lang w:eastAsia="ru-RU"/>
        </w:rPr>
        <w:t xml:space="preserve">, среднесписочной численности сотрудников, размерах доходов и расходов по </w:t>
      </w:r>
      <w:proofErr w:type="spellStart"/>
      <w:r w:rsidRPr="002C2992">
        <w:rPr>
          <w:rFonts w:ascii="Times New Roman" w:eastAsia="Times New Roman" w:hAnsi="Times New Roman" w:cs="Times New Roman"/>
          <w:color w:val="414141"/>
          <w:spacing w:val="6"/>
          <w:sz w:val="24"/>
          <w:szCs w:val="24"/>
          <w:lang w:eastAsia="ru-RU"/>
        </w:rPr>
        <w:t>бухотчетности</w:t>
      </w:r>
      <w:proofErr w:type="spellEnd"/>
      <w:r w:rsidRPr="002C2992">
        <w:rPr>
          <w:rFonts w:ascii="Times New Roman" w:eastAsia="Times New Roman" w:hAnsi="Times New Roman" w:cs="Times New Roman"/>
          <w:color w:val="414141"/>
          <w:spacing w:val="6"/>
          <w:sz w:val="24"/>
          <w:szCs w:val="24"/>
          <w:lang w:eastAsia="ru-RU"/>
        </w:rPr>
        <w:t xml:space="preserve"> компаний и т.д.</w:t>
      </w:r>
    </w:p>
    <w:p w:rsidR="003B5C26" w:rsidRPr="002C2992" w:rsidRDefault="003B5C26" w:rsidP="003B5C26">
      <w:pPr>
        <w:shd w:val="clear" w:color="auto" w:fill="FFFFFF"/>
        <w:spacing w:before="100" w:beforeAutospacing="1" w:after="100" w:afterAutospacing="1" w:line="240" w:lineRule="auto"/>
        <w:ind w:firstLine="708"/>
        <w:outlineLvl w:val="1"/>
        <w:rPr>
          <w:rFonts w:ascii="Times New Roman" w:eastAsia="Times New Roman" w:hAnsi="Times New Roman" w:cs="Times New Roman"/>
          <w:b/>
          <w:bCs/>
          <w:color w:val="414141"/>
          <w:spacing w:val="6"/>
          <w:sz w:val="28"/>
          <w:szCs w:val="28"/>
          <w:lang w:eastAsia="ru-RU"/>
        </w:rPr>
      </w:pPr>
      <w:r w:rsidRPr="002C2992">
        <w:rPr>
          <w:rFonts w:ascii="Times New Roman" w:eastAsia="Times New Roman" w:hAnsi="Times New Roman" w:cs="Times New Roman"/>
          <w:b/>
          <w:bCs/>
          <w:color w:val="414141"/>
          <w:spacing w:val="6"/>
          <w:sz w:val="28"/>
          <w:szCs w:val="28"/>
          <w:lang w:eastAsia="ru-RU"/>
        </w:rPr>
        <w:t xml:space="preserve">Окончание действия ограничения комиссий по </w:t>
      </w:r>
      <w:proofErr w:type="spellStart"/>
      <w:r w:rsidRPr="002C2992">
        <w:rPr>
          <w:rFonts w:ascii="Times New Roman" w:eastAsia="Times New Roman" w:hAnsi="Times New Roman" w:cs="Times New Roman"/>
          <w:b/>
          <w:bCs/>
          <w:color w:val="414141"/>
          <w:spacing w:val="6"/>
          <w:sz w:val="28"/>
          <w:szCs w:val="28"/>
          <w:lang w:eastAsia="ru-RU"/>
        </w:rPr>
        <w:t>эквайрингу</w:t>
      </w:r>
      <w:proofErr w:type="spellEnd"/>
    </w:p>
    <w:p w:rsidR="003B5C26" w:rsidRPr="002C2992" w:rsidRDefault="003B5C26" w:rsidP="003B5C26">
      <w:pPr>
        <w:shd w:val="clear" w:color="auto" w:fill="FFFFFF"/>
        <w:spacing w:before="100" w:beforeAutospacing="1" w:after="100" w:afterAutospacing="1" w:line="240" w:lineRule="auto"/>
        <w:jc w:val="both"/>
        <w:rPr>
          <w:rFonts w:ascii="Times New Roman" w:eastAsia="Times New Roman" w:hAnsi="Times New Roman" w:cs="Times New Roman"/>
          <w:color w:val="414141"/>
          <w:spacing w:val="6"/>
          <w:sz w:val="24"/>
          <w:szCs w:val="24"/>
          <w:lang w:eastAsia="ru-RU"/>
        </w:rPr>
      </w:pPr>
      <w:r w:rsidRPr="002C2992">
        <w:rPr>
          <w:rFonts w:ascii="Times New Roman" w:eastAsia="Times New Roman" w:hAnsi="Times New Roman" w:cs="Times New Roman"/>
          <w:color w:val="414141"/>
          <w:spacing w:val="6"/>
          <w:sz w:val="24"/>
          <w:szCs w:val="24"/>
          <w:lang w:eastAsia="ru-RU"/>
        </w:rPr>
        <w:t> </w:t>
      </w:r>
      <w:r w:rsidRPr="002C2992">
        <w:rPr>
          <w:rFonts w:ascii="Times New Roman" w:eastAsia="Times New Roman" w:hAnsi="Times New Roman" w:cs="Times New Roman"/>
          <w:color w:val="414141"/>
          <w:spacing w:val="6"/>
          <w:sz w:val="24"/>
          <w:szCs w:val="24"/>
          <w:lang w:eastAsia="ru-RU"/>
        </w:rPr>
        <w:tab/>
        <w:t xml:space="preserve">В марте 2022 года Центробанком было временно установлено максимальное значение комиссий по </w:t>
      </w:r>
      <w:proofErr w:type="spellStart"/>
      <w:r w:rsidRPr="002C2992">
        <w:rPr>
          <w:rFonts w:ascii="Times New Roman" w:eastAsia="Times New Roman" w:hAnsi="Times New Roman" w:cs="Times New Roman"/>
          <w:color w:val="414141"/>
          <w:spacing w:val="6"/>
          <w:sz w:val="24"/>
          <w:szCs w:val="24"/>
          <w:lang w:eastAsia="ru-RU"/>
        </w:rPr>
        <w:t>эквайрингу</w:t>
      </w:r>
      <w:proofErr w:type="spellEnd"/>
      <w:r w:rsidRPr="002C2992">
        <w:rPr>
          <w:rFonts w:ascii="Times New Roman" w:eastAsia="Times New Roman" w:hAnsi="Times New Roman" w:cs="Times New Roman"/>
          <w:color w:val="414141"/>
          <w:spacing w:val="6"/>
          <w:sz w:val="24"/>
          <w:szCs w:val="24"/>
          <w:lang w:eastAsia="ru-RU"/>
        </w:rPr>
        <w:t xml:space="preserve"> на период с 18 апреля по 31 августа — 1%. Этот момент касался организаций, продающих социально значимые товары или предоставляющих подобные услуги. Мера вводилась на определенный период для того, чтобы в новых экономических условиях бизнес имел возможность за счет уменьшения расходов перестроить логистические цепочки и процессы.</w:t>
      </w:r>
    </w:p>
    <w:p w:rsidR="003B5C26" w:rsidRPr="002C2992" w:rsidRDefault="003B5C26" w:rsidP="003B5C2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414141"/>
          <w:spacing w:val="6"/>
          <w:sz w:val="24"/>
          <w:szCs w:val="24"/>
          <w:lang w:eastAsia="ru-RU"/>
        </w:rPr>
      </w:pPr>
      <w:r w:rsidRPr="002C2992">
        <w:rPr>
          <w:rFonts w:ascii="Times New Roman" w:eastAsia="Times New Roman" w:hAnsi="Times New Roman" w:cs="Times New Roman"/>
          <w:color w:val="414141"/>
          <w:spacing w:val="6"/>
          <w:sz w:val="24"/>
          <w:szCs w:val="24"/>
          <w:lang w:eastAsia="ru-RU"/>
        </w:rPr>
        <w:t>Решение было распространено на торговые компании, которые занимаются розничной реализацией продуктов питания, потребительских товаров и товаров повседневного потребления, топлива, медицинских изделий и лекарственных средств. Кроме того, оно коснулось организаций, которые оказывают услуги в сфере связи, ЖКХ, медицины, образования, культуры, туризма, пассажирских перевозок.</w:t>
      </w:r>
    </w:p>
    <w:p w:rsidR="003B5C26" w:rsidRPr="002C2992" w:rsidRDefault="003B5C26" w:rsidP="003B5C26">
      <w:pPr>
        <w:shd w:val="clear" w:color="auto" w:fill="FFFFFF"/>
        <w:spacing w:before="100" w:beforeAutospacing="1" w:after="100" w:afterAutospacing="1" w:line="240" w:lineRule="auto"/>
        <w:ind w:firstLine="708"/>
        <w:outlineLvl w:val="1"/>
        <w:rPr>
          <w:rFonts w:ascii="Times New Roman" w:eastAsia="Times New Roman" w:hAnsi="Times New Roman" w:cs="Times New Roman"/>
          <w:b/>
          <w:bCs/>
          <w:color w:val="414141"/>
          <w:spacing w:val="6"/>
          <w:sz w:val="28"/>
          <w:szCs w:val="28"/>
          <w:lang w:eastAsia="ru-RU"/>
        </w:rPr>
      </w:pPr>
      <w:r w:rsidRPr="002C2992">
        <w:rPr>
          <w:rFonts w:ascii="Times New Roman" w:eastAsia="Times New Roman" w:hAnsi="Times New Roman" w:cs="Times New Roman"/>
          <w:b/>
          <w:bCs/>
          <w:color w:val="414141"/>
          <w:spacing w:val="6"/>
          <w:sz w:val="28"/>
          <w:szCs w:val="28"/>
          <w:lang w:eastAsia="ru-RU"/>
        </w:rPr>
        <w:t>Окончание действия особого порядка выплат по счетам или вкладам в валюте в банках, попавших под санкции</w:t>
      </w:r>
    </w:p>
    <w:p w:rsidR="003B5C26" w:rsidRPr="002C2992" w:rsidRDefault="003B5C26" w:rsidP="003B5C26">
      <w:pPr>
        <w:shd w:val="clear" w:color="auto" w:fill="FFFFFF"/>
        <w:spacing w:before="100" w:beforeAutospacing="1" w:after="100" w:afterAutospacing="1" w:line="240" w:lineRule="auto"/>
        <w:ind w:firstLine="708"/>
        <w:rPr>
          <w:rFonts w:ascii="Times New Roman" w:eastAsia="Times New Roman" w:hAnsi="Times New Roman" w:cs="Times New Roman"/>
          <w:color w:val="414141"/>
          <w:spacing w:val="6"/>
          <w:sz w:val="24"/>
          <w:szCs w:val="24"/>
          <w:lang w:eastAsia="ru-RU"/>
        </w:rPr>
      </w:pPr>
      <w:r w:rsidRPr="002C2992">
        <w:rPr>
          <w:rFonts w:ascii="Times New Roman" w:eastAsia="Times New Roman" w:hAnsi="Times New Roman" w:cs="Times New Roman"/>
          <w:color w:val="414141"/>
          <w:spacing w:val="6"/>
          <w:sz w:val="24"/>
          <w:szCs w:val="24"/>
          <w:lang w:eastAsia="ru-RU"/>
        </w:rPr>
        <w:t xml:space="preserve">На основании Указа Президента РФ от 18.03.2022 г. № 126 банкам, попавшим под санкции, упростили порядок выполнения обязательств по договорам банковского счета или вклада с российскими </w:t>
      </w:r>
      <w:proofErr w:type="spellStart"/>
      <w:r w:rsidRPr="002C2992">
        <w:rPr>
          <w:rFonts w:ascii="Times New Roman" w:eastAsia="Times New Roman" w:hAnsi="Times New Roman" w:cs="Times New Roman"/>
          <w:color w:val="414141"/>
          <w:spacing w:val="6"/>
          <w:sz w:val="24"/>
          <w:szCs w:val="24"/>
          <w:lang w:eastAsia="ru-RU"/>
        </w:rPr>
        <w:t>юрлицами</w:t>
      </w:r>
      <w:proofErr w:type="spellEnd"/>
      <w:r w:rsidRPr="002C2992">
        <w:rPr>
          <w:rFonts w:ascii="Times New Roman" w:eastAsia="Times New Roman" w:hAnsi="Times New Roman" w:cs="Times New Roman"/>
          <w:color w:val="414141"/>
          <w:spacing w:val="6"/>
          <w:sz w:val="24"/>
          <w:szCs w:val="24"/>
          <w:lang w:eastAsia="ru-RU"/>
        </w:rPr>
        <w:t>.</w:t>
      </w:r>
    </w:p>
    <w:p w:rsidR="003B5C26" w:rsidRPr="002C2992" w:rsidRDefault="003B5C26" w:rsidP="002C2992">
      <w:pPr>
        <w:shd w:val="clear" w:color="auto" w:fill="FFFFFF"/>
        <w:spacing w:before="100" w:beforeAutospacing="1" w:after="100" w:afterAutospacing="1" w:line="240" w:lineRule="auto"/>
        <w:ind w:firstLine="708"/>
        <w:rPr>
          <w:rFonts w:ascii="Times New Roman" w:eastAsia="Times New Roman" w:hAnsi="Times New Roman" w:cs="Times New Roman"/>
          <w:color w:val="414141"/>
          <w:spacing w:val="6"/>
          <w:sz w:val="24"/>
          <w:szCs w:val="24"/>
          <w:lang w:eastAsia="ru-RU"/>
        </w:rPr>
      </w:pPr>
      <w:r w:rsidRPr="002C2992">
        <w:rPr>
          <w:rFonts w:ascii="Times New Roman" w:eastAsia="Times New Roman" w:hAnsi="Times New Roman" w:cs="Times New Roman"/>
          <w:color w:val="414141"/>
          <w:spacing w:val="6"/>
          <w:sz w:val="24"/>
          <w:szCs w:val="24"/>
          <w:lang w:eastAsia="ru-RU"/>
        </w:rPr>
        <w:t xml:space="preserve">До конца августа обязательства, которые выражены в зарубежной валюте, могут исполняться в рублях в сумме, определенной по курсу Центробанка на дату </w:t>
      </w:r>
      <w:r w:rsidRPr="002C2992">
        <w:rPr>
          <w:rFonts w:ascii="Times New Roman" w:eastAsia="Times New Roman" w:hAnsi="Times New Roman" w:cs="Times New Roman"/>
          <w:color w:val="414141"/>
          <w:spacing w:val="6"/>
          <w:sz w:val="24"/>
          <w:szCs w:val="24"/>
          <w:lang w:eastAsia="ru-RU"/>
        </w:rPr>
        <w:lastRenderedPageBreak/>
        <w:t>выплаты. Это касается обязательств, возникших до ввода ограничений в отношении банка.</w:t>
      </w:r>
    </w:p>
    <w:p w:rsidR="002C2992" w:rsidRPr="002C2992" w:rsidRDefault="002C2992" w:rsidP="002C2992">
      <w:pPr>
        <w:spacing w:after="90" w:line="240" w:lineRule="auto"/>
        <w:outlineLvl w:val="1"/>
        <w:rPr>
          <w:rFonts w:ascii="Times New Roman" w:eastAsia="Times New Roman" w:hAnsi="Times New Roman" w:cs="Times New Roman"/>
          <w:b/>
          <w:bCs/>
          <w:color w:val="000000"/>
          <w:sz w:val="28"/>
          <w:szCs w:val="28"/>
          <w:lang w:eastAsia="ru-RU"/>
        </w:rPr>
      </w:pPr>
      <w:r w:rsidRPr="002C2992">
        <w:rPr>
          <w:rFonts w:ascii="Times New Roman" w:eastAsia="Times New Roman" w:hAnsi="Times New Roman" w:cs="Times New Roman"/>
          <w:b/>
          <w:bCs/>
          <w:color w:val="000000"/>
          <w:sz w:val="28"/>
          <w:szCs w:val="28"/>
          <w:lang w:eastAsia="ru-RU"/>
        </w:rPr>
        <w:t>Государственная поддержка сельскохозяйственной отрасли</w:t>
      </w:r>
    </w:p>
    <w:p w:rsidR="002C2992" w:rsidRPr="002C2992" w:rsidRDefault="002C2992" w:rsidP="002C2992">
      <w:pPr>
        <w:spacing w:after="0" w:line="240" w:lineRule="auto"/>
        <w:rPr>
          <w:rFonts w:ascii="Times New Roman" w:eastAsia="Times New Roman" w:hAnsi="Times New Roman" w:cs="Times New Roman"/>
          <w:color w:val="000000"/>
          <w:sz w:val="24"/>
          <w:szCs w:val="24"/>
          <w:lang w:eastAsia="ru-RU"/>
        </w:rPr>
      </w:pPr>
    </w:p>
    <w:p w:rsidR="002C2992" w:rsidRPr="002C2992" w:rsidRDefault="002C2992" w:rsidP="002C2992">
      <w:pPr>
        <w:spacing w:after="0"/>
        <w:rPr>
          <w:rFonts w:ascii="Times New Roman" w:eastAsia="Times New Roman" w:hAnsi="Times New Roman" w:cs="Times New Roman"/>
          <w:color w:val="000000"/>
          <w:sz w:val="24"/>
          <w:szCs w:val="24"/>
          <w:lang w:eastAsia="ru-RU"/>
        </w:rPr>
      </w:pPr>
      <w:r w:rsidRPr="002C2992">
        <w:rPr>
          <w:rFonts w:ascii="Times New Roman" w:eastAsia="Times New Roman" w:hAnsi="Times New Roman" w:cs="Times New Roman"/>
          <w:color w:val="000000"/>
          <w:sz w:val="24"/>
          <w:szCs w:val="24"/>
          <w:lang w:eastAsia="ru-RU"/>
        </w:rPr>
        <w:t>В целях реализации мероприятий данной Госпрограммы в Карачаево-Черкесской Республике принята республиканская целевая программа «Развитие сельского хозяйства Карачаево-Черкесской Республики до 2020 года». Основные задачи программы - стимулирование роста производства основных видов сельскохозяйственной продукции, повышение эффективности, технологического и технического оснащения сельского хозяйства.</w:t>
      </w:r>
    </w:p>
    <w:p w:rsidR="002C2992" w:rsidRPr="002C2992" w:rsidRDefault="002C2992" w:rsidP="002C2992">
      <w:pPr>
        <w:spacing w:after="0"/>
        <w:rPr>
          <w:rFonts w:ascii="Times New Roman" w:eastAsia="Times New Roman" w:hAnsi="Times New Roman" w:cs="Times New Roman"/>
          <w:color w:val="000000"/>
          <w:sz w:val="24"/>
          <w:szCs w:val="24"/>
          <w:lang w:eastAsia="ru-RU"/>
        </w:rPr>
      </w:pPr>
      <w:r w:rsidRPr="002C2992">
        <w:rPr>
          <w:rFonts w:ascii="Times New Roman" w:eastAsia="Times New Roman" w:hAnsi="Times New Roman" w:cs="Times New Roman"/>
          <w:color w:val="000000"/>
          <w:sz w:val="24"/>
          <w:szCs w:val="24"/>
          <w:lang w:eastAsia="ru-RU"/>
        </w:rPr>
        <w:t>Еще одной, немаловажной задачей программы является устойчивое развитие сельских территорий, повышение уровня и качества жизни сельского населения. Предполагается активное продолжение реализации мероприятий по повышению уровня развития социальной инфраструктуры и инженерного обустройства сельских поселений.</w:t>
      </w:r>
    </w:p>
    <w:p w:rsidR="002C2992" w:rsidRPr="002C2992" w:rsidRDefault="002C2992" w:rsidP="002C2992">
      <w:pPr>
        <w:spacing w:after="0"/>
        <w:rPr>
          <w:rFonts w:ascii="Times New Roman" w:eastAsia="Times New Roman" w:hAnsi="Times New Roman" w:cs="Times New Roman"/>
          <w:color w:val="000000"/>
          <w:sz w:val="24"/>
          <w:szCs w:val="24"/>
          <w:lang w:eastAsia="ru-RU"/>
        </w:rPr>
      </w:pPr>
      <w:r w:rsidRPr="002C2992">
        <w:rPr>
          <w:rFonts w:ascii="Times New Roman" w:eastAsia="Times New Roman" w:hAnsi="Times New Roman" w:cs="Times New Roman"/>
          <w:color w:val="000000"/>
          <w:sz w:val="24"/>
          <w:szCs w:val="24"/>
          <w:lang w:eastAsia="ru-RU"/>
        </w:rPr>
        <w:t>Как основные направления для концентрации государственной поддержки можно выделить:</w:t>
      </w:r>
    </w:p>
    <w:p w:rsidR="002C2992" w:rsidRPr="002C2992" w:rsidRDefault="002C2992" w:rsidP="002C2992">
      <w:pPr>
        <w:spacing w:after="0"/>
        <w:rPr>
          <w:rFonts w:ascii="Times New Roman" w:eastAsia="Times New Roman" w:hAnsi="Times New Roman" w:cs="Times New Roman"/>
          <w:color w:val="000000"/>
          <w:sz w:val="24"/>
          <w:szCs w:val="24"/>
          <w:lang w:eastAsia="ru-RU"/>
        </w:rPr>
      </w:pPr>
      <w:r w:rsidRPr="002C2992">
        <w:rPr>
          <w:rFonts w:ascii="Times New Roman" w:eastAsia="Times New Roman" w:hAnsi="Times New Roman" w:cs="Times New Roman"/>
          <w:color w:val="000000"/>
          <w:sz w:val="24"/>
          <w:szCs w:val="24"/>
          <w:lang w:eastAsia="ru-RU"/>
        </w:rPr>
        <w:t>· развитие мясного и молочного скотоводства;</w:t>
      </w:r>
    </w:p>
    <w:p w:rsidR="002C2992" w:rsidRPr="002C2992" w:rsidRDefault="002C2992" w:rsidP="002C2992">
      <w:pPr>
        <w:spacing w:after="0"/>
        <w:rPr>
          <w:rFonts w:ascii="Times New Roman" w:eastAsia="Times New Roman" w:hAnsi="Times New Roman" w:cs="Times New Roman"/>
          <w:color w:val="000000"/>
          <w:sz w:val="24"/>
          <w:szCs w:val="24"/>
          <w:lang w:eastAsia="ru-RU"/>
        </w:rPr>
      </w:pPr>
      <w:r w:rsidRPr="002C2992">
        <w:rPr>
          <w:rFonts w:ascii="Times New Roman" w:eastAsia="Times New Roman" w:hAnsi="Times New Roman" w:cs="Times New Roman"/>
          <w:color w:val="000000"/>
          <w:sz w:val="24"/>
          <w:szCs w:val="24"/>
          <w:lang w:eastAsia="ru-RU"/>
        </w:rPr>
        <w:t>· развитие переработки сельскохозяйственной продукции;</w:t>
      </w:r>
    </w:p>
    <w:p w:rsidR="002C2992" w:rsidRPr="002C2992" w:rsidRDefault="002C2992" w:rsidP="002C2992">
      <w:pPr>
        <w:spacing w:after="0"/>
        <w:rPr>
          <w:rFonts w:ascii="Times New Roman" w:eastAsia="Times New Roman" w:hAnsi="Times New Roman" w:cs="Times New Roman"/>
          <w:color w:val="000000"/>
          <w:sz w:val="24"/>
          <w:szCs w:val="24"/>
          <w:lang w:eastAsia="ru-RU"/>
        </w:rPr>
      </w:pPr>
      <w:r w:rsidRPr="002C2992">
        <w:rPr>
          <w:rFonts w:ascii="Times New Roman" w:eastAsia="Times New Roman" w:hAnsi="Times New Roman" w:cs="Times New Roman"/>
          <w:color w:val="000000"/>
          <w:sz w:val="24"/>
          <w:szCs w:val="24"/>
          <w:lang w:eastAsia="ru-RU"/>
        </w:rPr>
        <w:t>· мелиорация земель сельскохозяйственного назначения;</w:t>
      </w:r>
    </w:p>
    <w:p w:rsidR="002C2992" w:rsidRPr="002C2992" w:rsidRDefault="002C2992" w:rsidP="002C2992">
      <w:pPr>
        <w:spacing w:after="0"/>
        <w:rPr>
          <w:rFonts w:ascii="Times New Roman" w:eastAsia="Times New Roman" w:hAnsi="Times New Roman" w:cs="Times New Roman"/>
          <w:color w:val="000000"/>
          <w:sz w:val="24"/>
          <w:szCs w:val="24"/>
          <w:lang w:eastAsia="ru-RU"/>
        </w:rPr>
      </w:pPr>
      <w:r w:rsidRPr="002C2992">
        <w:rPr>
          <w:rFonts w:ascii="Times New Roman" w:eastAsia="Times New Roman" w:hAnsi="Times New Roman" w:cs="Times New Roman"/>
          <w:color w:val="000000"/>
          <w:sz w:val="24"/>
          <w:szCs w:val="24"/>
          <w:lang w:eastAsia="ru-RU"/>
        </w:rPr>
        <w:t>· развитие малых форм хозяйствования;</w:t>
      </w:r>
    </w:p>
    <w:p w:rsidR="002C2992" w:rsidRPr="002C2992" w:rsidRDefault="002C2992" w:rsidP="002C2992">
      <w:pPr>
        <w:spacing w:after="0"/>
        <w:rPr>
          <w:rFonts w:ascii="Times New Roman" w:eastAsia="Times New Roman" w:hAnsi="Times New Roman" w:cs="Times New Roman"/>
          <w:color w:val="000000"/>
          <w:sz w:val="24"/>
          <w:szCs w:val="24"/>
          <w:lang w:eastAsia="ru-RU"/>
        </w:rPr>
      </w:pPr>
      <w:r w:rsidRPr="002C2992">
        <w:rPr>
          <w:rFonts w:ascii="Times New Roman" w:eastAsia="Times New Roman" w:hAnsi="Times New Roman" w:cs="Times New Roman"/>
          <w:color w:val="000000"/>
          <w:sz w:val="24"/>
          <w:szCs w:val="24"/>
          <w:lang w:eastAsia="ru-RU"/>
        </w:rPr>
        <w:t>· социальное развитие сельских территорий. </w:t>
      </w:r>
    </w:p>
    <w:p w:rsidR="002C2992" w:rsidRPr="002C2992" w:rsidRDefault="002C2992" w:rsidP="002C2992">
      <w:pPr>
        <w:spacing w:after="160" w:line="259" w:lineRule="auto"/>
        <w:rPr>
          <w:rFonts w:ascii="Times New Roman" w:hAnsi="Times New Roman" w:cs="Times New Roman"/>
          <w:sz w:val="24"/>
          <w:szCs w:val="24"/>
        </w:rPr>
      </w:pPr>
    </w:p>
    <w:p w:rsidR="003B5C26" w:rsidRPr="002C2992" w:rsidRDefault="003B5C26" w:rsidP="003B5C26">
      <w:pPr>
        <w:rPr>
          <w:rFonts w:ascii="Times New Roman" w:hAnsi="Times New Roman" w:cs="Times New Roman"/>
          <w:sz w:val="24"/>
          <w:szCs w:val="24"/>
        </w:rPr>
      </w:pPr>
    </w:p>
    <w:p w:rsidR="003B5C26" w:rsidRPr="002C2992" w:rsidRDefault="003B5C26" w:rsidP="003B5C26">
      <w:pPr>
        <w:rPr>
          <w:rFonts w:ascii="Times New Roman" w:hAnsi="Times New Roman" w:cs="Times New Roman"/>
          <w:sz w:val="24"/>
          <w:szCs w:val="24"/>
        </w:rPr>
      </w:pPr>
    </w:p>
    <w:p w:rsidR="003B5C26" w:rsidRPr="002C2992" w:rsidRDefault="003B5C26" w:rsidP="003B5C26">
      <w:pPr>
        <w:pStyle w:val="ConsPlusTitle"/>
        <w:jc w:val="center"/>
        <w:rPr>
          <w:rFonts w:ascii="Times New Roman" w:hAnsi="Times New Roman" w:cs="Times New Roman"/>
          <w:sz w:val="24"/>
          <w:szCs w:val="24"/>
        </w:rPr>
      </w:pPr>
    </w:p>
    <w:p w:rsidR="003B5C26" w:rsidRPr="002C2992" w:rsidRDefault="003B5C26" w:rsidP="003B5C26">
      <w:pPr>
        <w:pStyle w:val="ConsPlusTitle"/>
        <w:jc w:val="center"/>
        <w:rPr>
          <w:rFonts w:ascii="Times New Roman" w:hAnsi="Times New Roman" w:cs="Times New Roman"/>
          <w:sz w:val="24"/>
          <w:szCs w:val="24"/>
        </w:rPr>
      </w:pPr>
    </w:p>
    <w:p w:rsidR="003B5C26" w:rsidRPr="002C2992" w:rsidRDefault="003B5C26" w:rsidP="003B5C26">
      <w:pPr>
        <w:pStyle w:val="ConsPlusTitle"/>
        <w:jc w:val="center"/>
        <w:rPr>
          <w:rFonts w:ascii="Times New Roman" w:hAnsi="Times New Roman" w:cs="Times New Roman"/>
          <w:sz w:val="24"/>
          <w:szCs w:val="24"/>
        </w:rPr>
      </w:pPr>
    </w:p>
    <w:p w:rsidR="003B5C26" w:rsidRPr="002C2992" w:rsidRDefault="003B5C26" w:rsidP="003B5C26">
      <w:pPr>
        <w:pStyle w:val="ConsPlusTitle"/>
        <w:jc w:val="center"/>
        <w:rPr>
          <w:rFonts w:ascii="Times New Roman" w:hAnsi="Times New Roman" w:cs="Times New Roman"/>
          <w:sz w:val="24"/>
          <w:szCs w:val="24"/>
        </w:rPr>
      </w:pPr>
    </w:p>
    <w:p w:rsidR="003B5C26" w:rsidRPr="002C2992" w:rsidRDefault="003B5C26" w:rsidP="003B5C26">
      <w:pPr>
        <w:pStyle w:val="ConsPlusTitle"/>
        <w:jc w:val="center"/>
        <w:rPr>
          <w:rFonts w:ascii="Times New Roman" w:hAnsi="Times New Roman" w:cs="Times New Roman"/>
          <w:sz w:val="24"/>
          <w:szCs w:val="24"/>
        </w:rPr>
      </w:pPr>
    </w:p>
    <w:p w:rsidR="00E747BC" w:rsidRPr="002C2992" w:rsidRDefault="00E747BC" w:rsidP="003B5C26">
      <w:pPr>
        <w:pStyle w:val="ConsPlusTitle"/>
        <w:jc w:val="center"/>
        <w:rPr>
          <w:rFonts w:ascii="Times New Roman" w:hAnsi="Times New Roman" w:cs="Times New Roman"/>
          <w:sz w:val="24"/>
          <w:szCs w:val="24"/>
        </w:rPr>
      </w:pPr>
    </w:p>
    <w:p w:rsidR="00E747BC" w:rsidRPr="002C2992" w:rsidRDefault="00E747BC" w:rsidP="003B5C26">
      <w:pPr>
        <w:pStyle w:val="ConsPlusTitle"/>
        <w:jc w:val="center"/>
        <w:rPr>
          <w:rFonts w:ascii="Times New Roman" w:hAnsi="Times New Roman" w:cs="Times New Roman"/>
          <w:sz w:val="24"/>
          <w:szCs w:val="24"/>
        </w:rPr>
      </w:pPr>
    </w:p>
    <w:p w:rsidR="00E747BC" w:rsidRPr="002C2992" w:rsidRDefault="00E747BC" w:rsidP="003B5C26">
      <w:pPr>
        <w:pStyle w:val="ConsPlusTitle"/>
        <w:jc w:val="center"/>
        <w:rPr>
          <w:rFonts w:ascii="Times New Roman" w:hAnsi="Times New Roman" w:cs="Times New Roman"/>
          <w:sz w:val="24"/>
          <w:szCs w:val="24"/>
        </w:rPr>
      </w:pPr>
    </w:p>
    <w:p w:rsidR="00E747BC" w:rsidRDefault="00E747BC" w:rsidP="002C2992">
      <w:pPr>
        <w:pStyle w:val="ConsPlusTitle"/>
        <w:rPr>
          <w:rFonts w:ascii="Times New Roman" w:hAnsi="Times New Roman" w:cs="Times New Roman"/>
          <w:sz w:val="24"/>
          <w:szCs w:val="24"/>
        </w:rPr>
      </w:pPr>
    </w:p>
    <w:p w:rsidR="002C2992" w:rsidRDefault="002C2992" w:rsidP="002C2992">
      <w:pPr>
        <w:pStyle w:val="ConsPlusTitle"/>
        <w:rPr>
          <w:rFonts w:ascii="Times New Roman" w:hAnsi="Times New Roman" w:cs="Times New Roman"/>
          <w:sz w:val="24"/>
          <w:szCs w:val="24"/>
        </w:rPr>
      </w:pPr>
    </w:p>
    <w:p w:rsidR="002C2992" w:rsidRDefault="002C2992" w:rsidP="002C2992">
      <w:pPr>
        <w:pStyle w:val="ConsPlusTitle"/>
        <w:rPr>
          <w:rFonts w:ascii="Times New Roman" w:hAnsi="Times New Roman" w:cs="Times New Roman"/>
          <w:sz w:val="24"/>
          <w:szCs w:val="24"/>
        </w:rPr>
      </w:pPr>
    </w:p>
    <w:p w:rsidR="002C2992" w:rsidRDefault="002C2992" w:rsidP="002C2992">
      <w:pPr>
        <w:pStyle w:val="ConsPlusTitle"/>
        <w:rPr>
          <w:rFonts w:ascii="Times New Roman" w:hAnsi="Times New Roman" w:cs="Times New Roman"/>
          <w:sz w:val="24"/>
          <w:szCs w:val="24"/>
        </w:rPr>
      </w:pPr>
    </w:p>
    <w:p w:rsidR="002C2992" w:rsidRDefault="002C2992" w:rsidP="002C2992">
      <w:pPr>
        <w:pStyle w:val="ConsPlusTitle"/>
        <w:rPr>
          <w:rFonts w:ascii="Times New Roman" w:hAnsi="Times New Roman" w:cs="Times New Roman"/>
          <w:sz w:val="24"/>
          <w:szCs w:val="24"/>
        </w:rPr>
      </w:pPr>
    </w:p>
    <w:p w:rsidR="002C2992" w:rsidRDefault="002C2992" w:rsidP="002C2992">
      <w:pPr>
        <w:pStyle w:val="ConsPlusTitle"/>
        <w:rPr>
          <w:rFonts w:ascii="Times New Roman" w:hAnsi="Times New Roman" w:cs="Times New Roman"/>
          <w:sz w:val="24"/>
          <w:szCs w:val="24"/>
        </w:rPr>
      </w:pPr>
    </w:p>
    <w:p w:rsidR="002C2992" w:rsidRDefault="002C2992" w:rsidP="002C2992">
      <w:pPr>
        <w:pStyle w:val="ConsPlusTitle"/>
        <w:rPr>
          <w:rFonts w:ascii="Times New Roman" w:hAnsi="Times New Roman" w:cs="Times New Roman"/>
          <w:sz w:val="24"/>
          <w:szCs w:val="24"/>
        </w:rPr>
      </w:pPr>
    </w:p>
    <w:p w:rsidR="002C2992" w:rsidRDefault="002C2992" w:rsidP="002C2992">
      <w:pPr>
        <w:pStyle w:val="ConsPlusTitle"/>
        <w:rPr>
          <w:rFonts w:ascii="Times New Roman" w:hAnsi="Times New Roman" w:cs="Times New Roman"/>
          <w:sz w:val="24"/>
          <w:szCs w:val="24"/>
        </w:rPr>
      </w:pPr>
    </w:p>
    <w:p w:rsidR="002C2992" w:rsidRDefault="002C2992" w:rsidP="002C2992">
      <w:pPr>
        <w:pStyle w:val="ConsPlusTitle"/>
        <w:rPr>
          <w:rFonts w:ascii="Times New Roman" w:hAnsi="Times New Roman" w:cs="Times New Roman"/>
          <w:sz w:val="24"/>
          <w:szCs w:val="24"/>
        </w:rPr>
      </w:pPr>
    </w:p>
    <w:p w:rsidR="002C2992" w:rsidRDefault="002C2992" w:rsidP="002C2992">
      <w:pPr>
        <w:pStyle w:val="ConsPlusTitle"/>
        <w:rPr>
          <w:rFonts w:ascii="Times New Roman" w:hAnsi="Times New Roman" w:cs="Times New Roman"/>
          <w:sz w:val="24"/>
          <w:szCs w:val="24"/>
        </w:rPr>
      </w:pPr>
    </w:p>
    <w:p w:rsidR="002C2992" w:rsidRDefault="002C2992" w:rsidP="002C2992">
      <w:pPr>
        <w:pStyle w:val="ConsPlusTitle"/>
        <w:rPr>
          <w:rFonts w:ascii="Times New Roman" w:hAnsi="Times New Roman" w:cs="Times New Roman"/>
          <w:sz w:val="24"/>
          <w:szCs w:val="24"/>
        </w:rPr>
      </w:pPr>
    </w:p>
    <w:p w:rsidR="002C2992" w:rsidRDefault="002C2992" w:rsidP="002C2992">
      <w:pPr>
        <w:pStyle w:val="ConsPlusTitle"/>
        <w:rPr>
          <w:rFonts w:ascii="Times New Roman" w:hAnsi="Times New Roman" w:cs="Times New Roman"/>
          <w:sz w:val="24"/>
          <w:szCs w:val="24"/>
        </w:rPr>
      </w:pPr>
    </w:p>
    <w:p w:rsidR="002C2992" w:rsidRPr="002C2992" w:rsidRDefault="002C2992" w:rsidP="002C2992">
      <w:pPr>
        <w:pStyle w:val="ConsPlusTitle"/>
        <w:rPr>
          <w:rFonts w:ascii="Times New Roman" w:hAnsi="Times New Roman" w:cs="Times New Roman"/>
          <w:sz w:val="24"/>
          <w:szCs w:val="24"/>
        </w:rPr>
      </w:pPr>
    </w:p>
    <w:p w:rsidR="003B5C26" w:rsidRPr="002C2992" w:rsidRDefault="003B5C26" w:rsidP="003B5C26">
      <w:pPr>
        <w:pStyle w:val="ConsPlusTitle"/>
        <w:jc w:val="center"/>
        <w:rPr>
          <w:rFonts w:ascii="Times New Roman" w:hAnsi="Times New Roman" w:cs="Times New Roman"/>
          <w:sz w:val="24"/>
          <w:szCs w:val="24"/>
        </w:rPr>
      </w:pPr>
    </w:p>
    <w:p w:rsidR="003B5C26" w:rsidRPr="002C2992" w:rsidRDefault="003B5C26" w:rsidP="003B5C26">
      <w:pPr>
        <w:pStyle w:val="ConsPlusTitle"/>
        <w:jc w:val="center"/>
        <w:rPr>
          <w:rFonts w:ascii="Times New Roman" w:hAnsi="Times New Roman" w:cs="Times New Roman"/>
          <w:sz w:val="24"/>
          <w:szCs w:val="24"/>
        </w:rPr>
      </w:pPr>
    </w:p>
    <w:p w:rsidR="003B5C26" w:rsidRPr="002C2992" w:rsidRDefault="003B5C26" w:rsidP="003B5C26">
      <w:pPr>
        <w:pStyle w:val="ConsPlusTitle"/>
        <w:jc w:val="center"/>
        <w:rPr>
          <w:rFonts w:ascii="Times New Roman" w:hAnsi="Times New Roman" w:cs="Times New Roman"/>
          <w:sz w:val="24"/>
          <w:szCs w:val="24"/>
        </w:rPr>
      </w:pPr>
      <w:r w:rsidRPr="002C2992">
        <w:rPr>
          <w:rFonts w:ascii="Times New Roman" w:hAnsi="Times New Roman" w:cs="Times New Roman"/>
          <w:sz w:val="24"/>
          <w:szCs w:val="24"/>
        </w:rPr>
        <w:t>ЦЕНТРАЛЬНЫЙ БАНК РОССИЙСКОЙ ФЕДЕРАЦИИ</w:t>
      </w:r>
    </w:p>
    <w:p w:rsidR="003B5C26" w:rsidRPr="002C2992" w:rsidRDefault="003B5C26" w:rsidP="003B5C26">
      <w:pPr>
        <w:pStyle w:val="ConsPlusTitle"/>
        <w:jc w:val="center"/>
        <w:rPr>
          <w:rFonts w:ascii="Times New Roman" w:hAnsi="Times New Roman" w:cs="Times New Roman"/>
          <w:sz w:val="24"/>
          <w:szCs w:val="24"/>
        </w:rPr>
      </w:pPr>
    </w:p>
    <w:p w:rsidR="003B5C26" w:rsidRPr="002C2992" w:rsidRDefault="003B5C26" w:rsidP="003B5C26">
      <w:pPr>
        <w:pStyle w:val="ConsPlusTitle"/>
        <w:jc w:val="center"/>
        <w:rPr>
          <w:rFonts w:ascii="Times New Roman" w:hAnsi="Times New Roman" w:cs="Times New Roman"/>
          <w:sz w:val="24"/>
          <w:szCs w:val="24"/>
        </w:rPr>
      </w:pPr>
      <w:r w:rsidRPr="002C2992">
        <w:rPr>
          <w:rFonts w:ascii="Times New Roman" w:hAnsi="Times New Roman" w:cs="Times New Roman"/>
          <w:sz w:val="24"/>
          <w:szCs w:val="24"/>
        </w:rPr>
        <w:t>ИНФОРМАЦИОННОЕ СООБЩЕНИЕ</w:t>
      </w:r>
    </w:p>
    <w:p w:rsidR="003B5C26" w:rsidRPr="002C2992" w:rsidRDefault="003B5C26" w:rsidP="003B5C26">
      <w:pPr>
        <w:pStyle w:val="ConsPlusTitle"/>
        <w:jc w:val="center"/>
        <w:rPr>
          <w:rFonts w:ascii="Times New Roman" w:hAnsi="Times New Roman" w:cs="Times New Roman"/>
          <w:sz w:val="24"/>
          <w:szCs w:val="24"/>
        </w:rPr>
      </w:pPr>
      <w:r w:rsidRPr="002C2992">
        <w:rPr>
          <w:rFonts w:ascii="Times New Roman" w:hAnsi="Times New Roman" w:cs="Times New Roman"/>
          <w:sz w:val="24"/>
          <w:szCs w:val="24"/>
        </w:rPr>
        <w:t>от 15 июня 2022 года</w:t>
      </w:r>
    </w:p>
    <w:p w:rsidR="003B5C26" w:rsidRPr="002C2992" w:rsidRDefault="003B5C26" w:rsidP="003B5C26">
      <w:pPr>
        <w:pStyle w:val="ConsPlusTitle"/>
        <w:jc w:val="center"/>
        <w:rPr>
          <w:rFonts w:ascii="Times New Roman" w:hAnsi="Times New Roman" w:cs="Times New Roman"/>
          <w:sz w:val="24"/>
          <w:szCs w:val="24"/>
        </w:rPr>
      </w:pPr>
    </w:p>
    <w:p w:rsidR="003B5C26" w:rsidRPr="002C2992" w:rsidRDefault="003B5C26" w:rsidP="003B5C26">
      <w:pPr>
        <w:pStyle w:val="ConsPlusTitle"/>
        <w:jc w:val="center"/>
        <w:rPr>
          <w:rFonts w:ascii="Times New Roman" w:hAnsi="Times New Roman" w:cs="Times New Roman"/>
          <w:sz w:val="24"/>
          <w:szCs w:val="24"/>
        </w:rPr>
      </w:pPr>
      <w:r w:rsidRPr="002C2992">
        <w:rPr>
          <w:rFonts w:ascii="Times New Roman" w:hAnsi="Times New Roman" w:cs="Times New Roman"/>
          <w:sz w:val="24"/>
          <w:szCs w:val="24"/>
        </w:rPr>
        <w:t>БАНК РОССИИ ИЗМЕНЯЕТ ПАРАМЕТРЫ МЕХАНИЗМА ПОДДЕРЖКИ МСП</w:t>
      </w:r>
    </w:p>
    <w:p w:rsidR="003B5C26" w:rsidRPr="002C2992" w:rsidRDefault="003B5C26" w:rsidP="003B5C26">
      <w:pPr>
        <w:pStyle w:val="ConsPlusNormal"/>
        <w:ind w:firstLine="540"/>
        <w:jc w:val="both"/>
        <w:rPr>
          <w:rFonts w:ascii="Times New Roman" w:hAnsi="Times New Roman" w:cs="Times New Roman"/>
          <w:sz w:val="24"/>
          <w:szCs w:val="24"/>
        </w:rPr>
      </w:pPr>
    </w:p>
    <w:p w:rsidR="003B5C26" w:rsidRPr="002C2992" w:rsidRDefault="003B5C26" w:rsidP="003B5C26">
      <w:pPr>
        <w:pStyle w:val="ConsPlusNormal"/>
        <w:ind w:firstLine="540"/>
        <w:jc w:val="both"/>
        <w:rPr>
          <w:rFonts w:ascii="Times New Roman" w:hAnsi="Times New Roman" w:cs="Times New Roman"/>
          <w:sz w:val="24"/>
          <w:szCs w:val="24"/>
        </w:rPr>
      </w:pPr>
      <w:r w:rsidRPr="002C2992">
        <w:rPr>
          <w:rFonts w:ascii="Times New Roman" w:hAnsi="Times New Roman" w:cs="Times New Roman"/>
          <w:sz w:val="24"/>
          <w:szCs w:val="24"/>
        </w:rPr>
        <w:t xml:space="preserve">В связи со снижением ключевой ставки до 9,5% Банк России принял решение о возврате к параметрам фондирования банков - участников </w:t>
      </w:r>
      <w:hyperlink r:id="rId5" w:history="1">
        <w:r w:rsidRPr="002C2992">
          <w:rPr>
            <w:rStyle w:val="a3"/>
            <w:rFonts w:ascii="Times New Roman" w:hAnsi="Times New Roman" w:cs="Times New Roman"/>
            <w:sz w:val="24"/>
            <w:szCs w:val="24"/>
          </w:rPr>
          <w:t>Программы</w:t>
        </w:r>
      </w:hyperlink>
      <w:r w:rsidRPr="002C2992">
        <w:rPr>
          <w:rFonts w:ascii="Times New Roman" w:hAnsi="Times New Roman" w:cs="Times New Roman"/>
          <w:sz w:val="24"/>
          <w:szCs w:val="24"/>
        </w:rPr>
        <w:t xml:space="preserve"> стимулирования кредитования субъектов МСП (далее - Программа), которые действовали до 15 марта 2022 года.</w:t>
      </w:r>
    </w:p>
    <w:p w:rsidR="003B5C26" w:rsidRPr="002C2992" w:rsidRDefault="003B5C26" w:rsidP="003B5C26">
      <w:pPr>
        <w:pStyle w:val="ConsPlusNormal"/>
        <w:spacing w:before="200"/>
        <w:ind w:firstLine="540"/>
        <w:jc w:val="both"/>
        <w:rPr>
          <w:rFonts w:ascii="Times New Roman" w:hAnsi="Times New Roman" w:cs="Times New Roman"/>
          <w:sz w:val="24"/>
          <w:szCs w:val="24"/>
        </w:rPr>
      </w:pPr>
      <w:r w:rsidRPr="002C2992">
        <w:rPr>
          <w:rFonts w:ascii="Times New Roman" w:hAnsi="Times New Roman" w:cs="Times New Roman"/>
          <w:sz w:val="24"/>
          <w:szCs w:val="24"/>
        </w:rPr>
        <w:t>После резкого увеличения ключевой ставки до 20% годовых 28 февраля 2022 года Банк России с 15 марта 2022 года установил по кредитам, предоставляемым банкам в рамках основной Программы, фиксированную ставку 9,5% годовых и дополнительно запустил временную программу поддержки оборотного кредитования также с фиксированной ставкой 9,5%.</w:t>
      </w:r>
    </w:p>
    <w:p w:rsidR="003B5C26" w:rsidRPr="002C2992" w:rsidRDefault="003B5C26" w:rsidP="003B5C26">
      <w:pPr>
        <w:pStyle w:val="ConsPlusNormal"/>
        <w:spacing w:before="200"/>
        <w:ind w:firstLine="540"/>
        <w:jc w:val="both"/>
        <w:rPr>
          <w:rFonts w:ascii="Times New Roman" w:hAnsi="Times New Roman" w:cs="Times New Roman"/>
          <w:sz w:val="24"/>
          <w:szCs w:val="24"/>
        </w:rPr>
      </w:pPr>
      <w:r w:rsidRPr="002C2992">
        <w:rPr>
          <w:rFonts w:ascii="Times New Roman" w:hAnsi="Times New Roman" w:cs="Times New Roman"/>
          <w:sz w:val="24"/>
          <w:szCs w:val="24"/>
        </w:rPr>
        <w:t>С 15 июля 2022 года в рамках основной Программы Банк России будет предоставлять банкам кредиты по ключевой ставке, уменьшенной на 1,5 процентного пункта. Аналогичным образом снизится ставка фондирования для банков по ранее выданным по более высокой ставке кредитам в рамках Программы.</w:t>
      </w:r>
    </w:p>
    <w:p w:rsidR="003B5C26" w:rsidRPr="002C2992" w:rsidRDefault="003B5C26" w:rsidP="003B5C26">
      <w:pPr>
        <w:pStyle w:val="ConsPlusNormal"/>
        <w:spacing w:before="200"/>
        <w:ind w:firstLine="540"/>
        <w:jc w:val="both"/>
        <w:rPr>
          <w:rFonts w:ascii="Times New Roman" w:hAnsi="Times New Roman" w:cs="Times New Roman"/>
          <w:sz w:val="24"/>
          <w:szCs w:val="24"/>
        </w:rPr>
      </w:pPr>
      <w:r w:rsidRPr="002C2992">
        <w:rPr>
          <w:rFonts w:ascii="Times New Roman" w:hAnsi="Times New Roman" w:cs="Times New Roman"/>
          <w:sz w:val="24"/>
          <w:szCs w:val="24"/>
        </w:rPr>
        <w:t>Предельная ставка для конечных заемщиков в рамках Программы будет установлена на уровне ключевой ставки, увеличенной на 3 процентных пункта. Также будут сняты ограничения на предоставление в рамках основной Программы кредитов на пополнение оборотных средств, которые были введены в связи с запуском временной программы поддержки оборотного кредитования.</w:t>
      </w:r>
    </w:p>
    <w:p w:rsidR="003B5C26" w:rsidRPr="002C2992" w:rsidRDefault="003B5C26" w:rsidP="003B5C26">
      <w:pPr>
        <w:pStyle w:val="ConsPlusNormal"/>
        <w:spacing w:before="200"/>
        <w:ind w:firstLine="540"/>
        <w:jc w:val="both"/>
        <w:rPr>
          <w:rFonts w:ascii="Times New Roman" w:hAnsi="Times New Roman" w:cs="Times New Roman"/>
          <w:sz w:val="24"/>
          <w:szCs w:val="24"/>
        </w:rPr>
      </w:pPr>
      <w:r w:rsidRPr="002C2992">
        <w:rPr>
          <w:rFonts w:ascii="Times New Roman" w:hAnsi="Times New Roman" w:cs="Times New Roman"/>
          <w:sz w:val="24"/>
          <w:szCs w:val="24"/>
        </w:rPr>
        <w:t>Кредитные организации могут продолжать до 15 июля 2022 года кредитование заемщиков на действующих условиях Программы.</w:t>
      </w:r>
    </w:p>
    <w:p w:rsidR="003B5C26" w:rsidRPr="002C2992" w:rsidRDefault="003B5C26" w:rsidP="003B5C26">
      <w:pPr>
        <w:pStyle w:val="ConsPlusNormal"/>
        <w:spacing w:before="200"/>
        <w:ind w:firstLine="540"/>
        <w:jc w:val="both"/>
        <w:rPr>
          <w:rFonts w:ascii="Times New Roman" w:hAnsi="Times New Roman" w:cs="Times New Roman"/>
          <w:sz w:val="24"/>
          <w:szCs w:val="24"/>
        </w:rPr>
      </w:pPr>
      <w:r w:rsidRPr="002C2992">
        <w:rPr>
          <w:rFonts w:ascii="Times New Roman" w:hAnsi="Times New Roman" w:cs="Times New Roman"/>
          <w:sz w:val="24"/>
          <w:szCs w:val="24"/>
        </w:rPr>
        <w:t>На реализацию основной Программы на новых условиях Банк России выделит 100 млрд рублей сверх фактически использованного лимита на 15 июля 2022 года.</w:t>
      </w:r>
    </w:p>
    <w:p w:rsidR="003B5C26" w:rsidRPr="002C2992" w:rsidRDefault="002C2992" w:rsidP="003B5C26">
      <w:pPr>
        <w:pStyle w:val="ConsPlusNormal"/>
        <w:spacing w:before="200"/>
        <w:ind w:firstLine="540"/>
        <w:jc w:val="both"/>
        <w:rPr>
          <w:rFonts w:ascii="Times New Roman" w:hAnsi="Times New Roman" w:cs="Times New Roman"/>
          <w:sz w:val="24"/>
          <w:szCs w:val="24"/>
        </w:rPr>
      </w:pPr>
      <w:hyperlink r:id="rId6" w:history="1">
        <w:r w:rsidR="003B5C26" w:rsidRPr="002C2992">
          <w:rPr>
            <w:rStyle w:val="a3"/>
            <w:rFonts w:ascii="Times New Roman" w:hAnsi="Times New Roman" w:cs="Times New Roman"/>
            <w:sz w:val="24"/>
            <w:szCs w:val="24"/>
          </w:rPr>
          <w:t>Параметры</w:t>
        </w:r>
      </w:hyperlink>
      <w:r w:rsidR="003B5C26" w:rsidRPr="002C2992">
        <w:rPr>
          <w:rFonts w:ascii="Times New Roman" w:hAnsi="Times New Roman" w:cs="Times New Roman"/>
          <w:sz w:val="24"/>
          <w:szCs w:val="24"/>
        </w:rPr>
        <w:t xml:space="preserve"> временной программы поддержки оборотного кредитования не изменяются.</w:t>
      </w:r>
    </w:p>
    <w:p w:rsidR="003B5C26" w:rsidRPr="002C2992" w:rsidRDefault="003B5C26" w:rsidP="003B5C26">
      <w:pPr>
        <w:pStyle w:val="ConsPlusNormal"/>
        <w:ind w:firstLine="540"/>
        <w:jc w:val="both"/>
        <w:rPr>
          <w:rFonts w:ascii="Times New Roman" w:hAnsi="Times New Roman" w:cs="Times New Roman"/>
          <w:sz w:val="24"/>
          <w:szCs w:val="24"/>
        </w:rPr>
      </w:pPr>
    </w:p>
    <w:p w:rsidR="003B5C26" w:rsidRPr="002C2992" w:rsidRDefault="003B5C26" w:rsidP="003B5C26">
      <w:pPr>
        <w:rPr>
          <w:rFonts w:ascii="Times New Roman" w:hAnsi="Times New Roman" w:cs="Times New Roman"/>
          <w:sz w:val="24"/>
          <w:szCs w:val="24"/>
        </w:rPr>
      </w:pPr>
    </w:p>
    <w:p w:rsidR="003B5C26" w:rsidRPr="002C2992" w:rsidRDefault="003B5C26" w:rsidP="003B5C26">
      <w:pPr>
        <w:rPr>
          <w:rFonts w:ascii="Times New Roman" w:hAnsi="Times New Roman" w:cs="Times New Roman"/>
          <w:sz w:val="24"/>
          <w:szCs w:val="24"/>
        </w:rPr>
      </w:pPr>
    </w:p>
    <w:p w:rsidR="003B5C26" w:rsidRPr="002C2992" w:rsidRDefault="003B5C26" w:rsidP="003B5C26">
      <w:pPr>
        <w:rPr>
          <w:rFonts w:ascii="Times New Roman" w:hAnsi="Times New Roman" w:cs="Times New Roman"/>
          <w:sz w:val="24"/>
          <w:szCs w:val="24"/>
        </w:rPr>
      </w:pPr>
    </w:p>
    <w:p w:rsidR="003B5C26" w:rsidRPr="002C2992" w:rsidRDefault="003B5C26" w:rsidP="003B5C26">
      <w:pPr>
        <w:rPr>
          <w:rFonts w:ascii="Times New Roman" w:hAnsi="Times New Roman" w:cs="Times New Roman"/>
          <w:sz w:val="24"/>
          <w:szCs w:val="24"/>
        </w:rPr>
      </w:pPr>
    </w:p>
    <w:p w:rsidR="003B5C26" w:rsidRPr="002C2992" w:rsidRDefault="003B5C26" w:rsidP="003B5C26">
      <w:pPr>
        <w:rPr>
          <w:rFonts w:ascii="Times New Roman" w:hAnsi="Times New Roman" w:cs="Times New Roman"/>
          <w:sz w:val="24"/>
          <w:szCs w:val="24"/>
        </w:rPr>
      </w:pPr>
    </w:p>
    <w:p w:rsidR="003B5C26" w:rsidRPr="002C2992" w:rsidRDefault="003B5C26" w:rsidP="003B5C26">
      <w:pPr>
        <w:rPr>
          <w:rFonts w:ascii="Times New Roman" w:hAnsi="Times New Roman" w:cs="Times New Roman"/>
          <w:sz w:val="24"/>
          <w:szCs w:val="24"/>
        </w:rPr>
      </w:pPr>
    </w:p>
    <w:p w:rsidR="003B5C26" w:rsidRPr="002C2992" w:rsidRDefault="003B5C26" w:rsidP="003B5C26">
      <w:pPr>
        <w:rPr>
          <w:rFonts w:ascii="Times New Roman" w:hAnsi="Times New Roman" w:cs="Times New Roman"/>
          <w:sz w:val="24"/>
          <w:szCs w:val="24"/>
        </w:rPr>
      </w:pPr>
    </w:p>
    <w:p w:rsidR="003B5C26" w:rsidRPr="002C2992" w:rsidRDefault="003B5C26" w:rsidP="003B5C26">
      <w:pPr>
        <w:rPr>
          <w:rFonts w:ascii="Times New Roman" w:hAnsi="Times New Roman" w:cs="Times New Roman"/>
          <w:sz w:val="24"/>
          <w:szCs w:val="24"/>
        </w:rPr>
      </w:pPr>
    </w:p>
    <w:p w:rsidR="003B5C26" w:rsidRPr="002C2992" w:rsidRDefault="003B5C26" w:rsidP="003B5C26">
      <w:pPr>
        <w:spacing w:after="0" w:line="540" w:lineRule="atLeast"/>
        <w:jc w:val="both"/>
        <w:textAlignment w:val="baseline"/>
        <w:outlineLvl w:val="2"/>
        <w:rPr>
          <w:rFonts w:ascii="Times New Roman" w:eastAsia="Times New Roman" w:hAnsi="Times New Roman" w:cs="Times New Roman"/>
          <w:color w:val="001424"/>
          <w:spacing w:val="-15"/>
          <w:sz w:val="28"/>
          <w:szCs w:val="28"/>
          <w:lang w:eastAsia="ru-RU"/>
        </w:rPr>
      </w:pPr>
      <w:r w:rsidRPr="002C2992">
        <w:rPr>
          <w:rFonts w:ascii="Times New Roman" w:eastAsia="Times New Roman" w:hAnsi="Times New Roman" w:cs="Times New Roman"/>
          <w:b/>
          <w:bCs/>
          <w:color w:val="001424"/>
          <w:spacing w:val="-15"/>
          <w:sz w:val="28"/>
          <w:szCs w:val="28"/>
          <w:bdr w:val="none" w:sz="0" w:space="0" w:color="auto" w:frame="1"/>
          <w:lang w:eastAsia="ru-RU"/>
        </w:rPr>
        <w:lastRenderedPageBreak/>
        <w:t>Отсутствие комиссии в Системе быстрых платежей (СБП) и повышение лимита</w:t>
      </w:r>
    </w:p>
    <w:p w:rsidR="003B5C26" w:rsidRPr="002C2992" w:rsidRDefault="003B5C26" w:rsidP="003B5C26">
      <w:pPr>
        <w:spacing w:after="450" w:line="390" w:lineRule="atLeast"/>
        <w:jc w:val="both"/>
        <w:textAlignment w:val="baseline"/>
        <w:rPr>
          <w:rFonts w:ascii="Times New Roman" w:eastAsia="Times New Roman" w:hAnsi="Times New Roman" w:cs="Times New Roman"/>
          <w:color w:val="001424"/>
          <w:sz w:val="24"/>
          <w:szCs w:val="24"/>
          <w:lang w:eastAsia="ru-RU"/>
        </w:rPr>
      </w:pPr>
      <w:r w:rsidRPr="002C2992">
        <w:rPr>
          <w:rFonts w:ascii="Times New Roman" w:eastAsia="Times New Roman" w:hAnsi="Times New Roman" w:cs="Times New Roman"/>
          <w:color w:val="001424"/>
          <w:sz w:val="24"/>
          <w:szCs w:val="24"/>
          <w:lang w:eastAsia="ru-RU"/>
        </w:rPr>
        <w:t>Еще мера финансовой поддержки — организации и ИП, которые принимают оплату через СБП, не будут платить комиссию за расчеты в первом полугодии 2022 года.</w:t>
      </w:r>
    </w:p>
    <w:p w:rsidR="003B5C26" w:rsidRPr="002C2992" w:rsidRDefault="003B5C26" w:rsidP="003B5C26">
      <w:pPr>
        <w:spacing w:after="0" w:line="390" w:lineRule="atLeast"/>
        <w:jc w:val="both"/>
        <w:textAlignment w:val="baseline"/>
        <w:rPr>
          <w:rFonts w:ascii="Times New Roman" w:eastAsia="Times New Roman" w:hAnsi="Times New Roman" w:cs="Times New Roman"/>
          <w:color w:val="001424"/>
          <w:sz w:val="24"/>
          <w:szCs w:val="24"/>
          <w:lang w:eastAsia="ru-RU"/>
        </w:rPr>
      </w:pPr>
      <w:r w:rsidRPr="002C2992">
        <w:rPr>
          <w:rFonts w:ascii="Times New Roman" w:eastAsia="Times New Roman" w:hAnsi="Times New Roman" w:cs="Times New Roman"/>
          <w:color w:val="001424"/>
          <w:sz w:val="24"/>
          <w:szCs w:val="24"/>
          <w:lang w:eastAsia="ru-RU"/>
        </w:rPr>
        <w:t>А с 1 мая 2022 года Банк России </w:t>
      </w:r>
      <w:hyperlink r:id="rId7" w:tgtFrame="_blank" w:history="1">
        <w:r w:rsidRPr="002C2992">
          <w:rPr>
            <w:rFonts w:ascii="Times New Roman" w:eastAsia="Times New Roman" w:hAnsi="Times New Roman" w:cs="Times New Roman"/>
            <w:color w:val="E30611"/>
            <w:sz w:val="24"/>
            <w:szCs w:val="24"/>
            <w:lang w:eastAsia="ru-RU"/>
          </w:rPr>
          <w:t>планирует </w:t>
        </w:r>
      </w:hyperlink>
      <w:r w:rsidRPr="002C2992">
        <w:rPr>
          <w:rFonts w:ascii="Times New Roman" w:eastAsia="Times New Roman" w:hAnsi="Times New Roman" w:cs="Times New Roman"/>
          <w:color w:val="001424"/>
          <w:sz w:val="24"/>
          <w:szCs w:val="24"/>
          <w:lang w:eastAsia="ru-RU"/>
        </w:rPr>
        <w:t>повысить лимит одной операции через СБП с 600 тыс. до 1 млн руб.</w:t>
      </w:r>
    </w:p>
    <w:p w:rsidR="003B5C26" w:rsidRPr="002C2992" w:rsidRDefault="003B5C26" w:rsidP="003B5C26">
      <w:pPr>
        <w:spacing w:line="390" w:lineRule="atLeast"/>
        <w:jc w:val="both"/>
        <w:textAlignment w:val="baseline"/>
        <w:rPr>
          <w:rFonts w:ascii="Times New Roman" w:eastAsia="Times New Roman" w:hAnsi="Times New Roman" w:cs="Times New Roman"/>
          <w:color w:val="001424"/>
          <w:sz w:val="24"/>
          <w:szCs w:val="24"/>
          <w:lang w:eastAsia="ru-RU"/>
        </w:rPr>
      </w:pPr>
      <w:r w:rsidRPr="002C2992">
        <w:rPr>
          <w:rFonts w:ascii="Times New Roman" w:eastAsia="Times New Roman" w:hAnsi="Times New Roman" w:cs="Times New Roman"/>
          <w:color w:val="001424"/>
          <w:sz w:val="24"/>
          <w:szCs w:val="24"/>
          <w:lang w:eastAsia="ru-RU"/>
        </w:rPr>
        <w:t>Принимать платежи по QR-коду могут корпоративные клиенты любого банка, подключенного к СБП. Но нужно, чтобы такие расчёты поддерживал и платёжный смарт-терминал. Например, подходящий аппарат можно подключить в МТС Кассе. Кассы МТС можно приобрести на льготных условиях в рассрочку или выгодно взять в аренду.</w:t>
      </w:r>
    </w:p>
    <w:p w:rsidR="003B5C26" w:rsidRPr="002C2992" w:rsidRDefault="003B5C26" w:rsidP="003B5C26">
      <w:pPr>
        <w:spacing w:after="0" w:line="540" w:lineRule="atLeast"/>
        <w:jc w:val="both"/>
        <w:textAlignment w:val="baseline"/>
        <w:outlineLvl w:val="2"/>
        <w:rPr>
          <w:rFonts w:ascii="Times New Roman" w:eastAsia="Times New Roman" w:hAnsi="Times New Roman" w:cs="Times New Roman"/>
          <w:color w:val="001424"/>
          <w:spacing w:val="-15"/>
          <w:sz w:val="28"/>
          <w:szCs w:val="28"/>
          <w:lang w:eastAsia="ru-RU"/>
        </w:rPr>
      </w:pPr>
      <w:r w:rsidRPr="002C2992">
        <w:rPr>
          <w:rFonts w:ascii="Times New Roman" w:eastAsia="Times New Roman" w:hAnsi="Times New Roman" w:cs="Times New Roman"/>
          <w:b/>
          <w:bCs/>
          <w:color w:val="001424"/>
          <w:spacing w:val="-15"/>
          <w:sz w:val="28"/>
          <w:szCs w:val="28"/>
          <w:bdr w:val="none" w:sz="0" w:space="0" w:color="auto" w:frame="1"/>
          <w:lang w:eastAsia="ru-RU"/>
        </w:rPr>
        <w:t>Мораторий на плановые проверки малых, средних компаний и ИП</w:t>
      </w:r>
    </w:p>
    <w:p w:rsidR="003B5C26" w:rsidRPr="002C2992" w:rsidRDefault="003B5C26" w:rsidP="003B5C26">
      <w:pPr>
        <w:spacing w:after="0" w:line="390" w:lineRule="atLeast"/>
        <w:jc w:val="both"/>
        <w:textAlignment w:val="baseline"/>
        <w:rPr>
          <w:rFonts w:ascii="Times New Roman" w:eastAsia="Times New Roman" w:hAnsi="Times New Roman" w:cs="Times New Roman"/>
          <w:color w:val="001424"/>
          <w:sz w:val="24"/>
          <w:szCs w:val="24"/>
          <w:lang w:eastAsia="ru-RU"/>
        </w:rPr>
      </w:pPr>
      <w:r w:rsidRPr="002C2992">
        <w:rPr>
          <w:rFonts w:ascii="Times New Roman" w:eastAsia="Times New Roman" w:hAnsi="Times New Roman" w:cs="Times New Roman"/>
          <w:color w:val="001424"/>
          <w:sz w:val="24"/>
          <w:szCs w:val="24"/>
          <w:lang w:eastAsia="ru-RU"/>
        </w:rPr>
        <w:t>Постановление </w:t>
      </w:r>
      <w:hyperlink r:id="rId8" w:anchor="psBTJ0TioGJLAryr" w:tgtFrame="_blank" w:history="1">
        <w:r w:rsidRPr="002C2992">
          <w:rPr>
            <w:rFonts w:ascii="Times New Roman" w:eastAsia="Times New Roman" w:hAnsi="Times New Roman" w:cs="Times New Roman"/>
            <w:color w:val="E30611"/>
            <w:sz w:val="24"/>
            <w:szCs w:val="24"/>
            <w:lang w:eastAsia="ru-RU"/>
          </w:rPr>
          <w:t>Правительства от 10.03.2022 № 366</w:t>
        </w:r>
      </w:hyperlink>
      <w:r w:rsidRPr="002C2992">
        <w:rPr>
          <w:rFonts w:ascii="Times New Roman" w:eastAsia="Times New Roman" w:hAnsi="Times New Roman" w:cs="Times New Roman"/>
          <w:color w:val="001424"/>
          <w:sz w:val="24"/>
          <w:szCs w:val="24"/>
          <w:lang w:eastAsia="ru-RU"/>
        </w:rPr>
        <w:t xml:space="preserve"> установило запрет на плановые проверки бизнеса, за исключением опасных производственных объектов II класса опасности, а также инспекций из </w:t>
      </w:r>
      <w:proofErr w:type="spellStart"/>
      <w:r w:rsidRPr="002C2992">
        <w:rPr>
          <w:rFonts w:ascii="Times New Roman" w:eastAsia="Times New Roman" w:hAnsi="Times New Roman" w:cs="Times New Roman"/>
          <w:color w:val="001424"/>
          <w:sz w:val="24"/>
          <w:szCs w:val="24"/>
          <w:lang w:eastAsia="ru-RU"/>
        </w:rPr>
        <w:t>санэпидемиологических</w:t>
      </w:r>
      <w:proofErr w:type="spellEnd"/>
      <w:r w:rsidRPr="002C2992">
        <w:rPr>
          <w:rFonts w:ascii="Times New Roman" w:eastAsia="Times New Roman" w:hAnsi="Times New Roman" w:cs="Times New Roman"/>
          <w:color w:val="001424"/>
          <w:sz w:val="24"/>
          <w:szCs w:val="24"/>
          <w:lang w:eastAsia="ru-RU"/>
        </w:rPr>
        <w:t>, пожарных и ветеринарных служб.</w:t>
      </w:r>
    </w:p>
    <w:p w:rsidR="003B5C26" w:rsidRPr="002C2992" w:rsidRDefault="003B5C26" w:rsidP="003B5C26">
      <w:pPr>
        <w:spacing w:after="450" w:line="390" w:lineRule="atLeast"/>
        <w:jc w:val="both"/>
        <w:textAlignment w:val="baseline"/>
        <w:rPr>
          <w:rFonts w:ascii="Times New Roman" w:eastAsia="Times New Roman" w:hAnsi="Times New Roman" w:cs="Times New Roman"/>
          <w:color w:val="001424"/>
          <w:sz w:val="24"/>
          <w:szCs w:val="24"/>
          <w:lang w:eastAsia="ru-RU"/>
        </w:rPr>
      </w:pPr>
      <w:r w:rsidRPr="002C2992">
        <w:rPr>
          <w:rFonts w:ascii="Times New Roman" w:eastAsia="Times New Roman" w:hAnsi="Times New Roman" w:cs="Times New Roman"/>
          <w:color w:val="001424"/>
          <w:sz w:val="24"/>
          <w:szCs w:val="24"/>
          <w:lang w:eastAsia="ru-RU"/>
        </w:rPr>
        <w:t>Контрольные органы, кроме плановых проверок субъектов МСП, могут проводить и внеплановые, но только с согласия прокуратуры и в случаях, когда есть факты или риск:</w:t>
      </w:r>
    </w:p>
    <w:p w:rsidR="003B5C26" w:rsidRPr="002C2992" w:rsidRDefault="003B5C26" w:rsidP="003B5C26">
      <w:pPr>
        <w:numPr>
          <w:ilvl w:val="0"/>
          <w:numId w:val="1"/>
        </w:numPr>
        <w:spacing w:after="0" w:line="390" w:lineRule="atLeast"/>
        <w:ind w:left="0"/>
        <w:jc w:val="both"/>
        <w:textAlignment w:val="baseline"/>
        <w:rPr>
          <w:rFonts w:ascii="Times New Roman" w:eastAsia="Times New Roman" w:hAnsi="Times New Roman" w:cs="Times New Roman"/>
          <w:color w:val="001424"/>
          <w:sz w:val="24"/>
          <w:szCs w:val="24"/>
          <w:lang w:eastAsia="ru-RU"/>
        </w:rPr>
      </w:pPr>
      <w:r w:rsidRPr="002C2992">
        <w:rPr>
          <w:rFonts w:ascii="Times New Roman" w:eastAsia="Times New Roman" w:hAnsi="Times New Roman" w:cs="Times New Roman"/>
          <w:color w:val="001424"/>
          <w:sz w:val="24"/>
          <w:szCs w:val="24"/>
          <w:lang w:eastAsia="ru-RU"/>
        </w:rPr>
        <w:t>причинения вреда жизни и здоровью людей;</w:t>
      </w:r>
    </w:p>
    <w:p w:rsidR="003B5C26" w:rsidRPr="002C2992" w:rsidRDefault="003B5C26" w:rsidP="003B5C26">
      <w:pPr>
        <w:numPr>
          <w:ilvl w:val="0"/>
          <w:numId w:val="1"/>
        </w:numPr>
        <w:spacing w:after="0" w:line="390" w:lineRule="atLeast"/>
        <w:ind w:left="0"/>
        <w:jc w:val="both"/>
        <w:textAlignment w:val="baseline"/>
        <w:rPr>
          <w:rFonts w:ascii="Times New Roman" w:eastAsia="Times New Roman" w:hAnsi="Times New Roman" w:cs="Times New Roman"/>
          <w:color w:val="001424"/>
          <w:sz w:val="24"/>
          <w:szCs w:val="24"/>
          <w:lang w:eastAsia="ru-RU"/>
        </w:rPr>
      </w:pPr>
      <w:r w:rsidRPr="002C2992">
        <w:rPr>
          <w:rFonts w:ascii="Times New Roman" w:eastAsia="Times New Roman" w:hAnsi="Times New Roman" w:cs="Times New Roman"/>
          <w:color w:val="001424"/>
          <w:sz w:val="24"/>
          <w:szCs w:val="24"/>
          <w:lang w:eastAsia="ru-RU"/>
        </w:rPr>
        <w:t>нарушения безопасности страны;</w:t>
      </w:r>
    </w:p>
    <w:p w:rsidR="003B5C26" w:rsidRPr="002C2992" w:rsidRDefault="003B5C26" w:rsidP="003B5C26">
      <w:pPr>
        <w:numPr>
          <w:ilvl w:val="0"/>
          <w:numId w:val="1"/>
        </w:numPr>
        <w:spacing w:after="0" w:line="390" w:lineRule="atLeast"/>
        <w:ind w:left="0"/>
        <w:jc w:val="both"/>
        <w:textAlignment w:val="baseline"/>
        <w:rPr>
          <w:rFonts w:ascii="Times New Roman" w:eastAsia="Times New Roman" w:hAnsi="Times New Roman" w:cs="Times New Roman"/>
          <w:color w:val="001424"/>
          <w:sz w:val="24"/>
          <w:szCs w:val="24"/>
          <w:lang w:eastAsia="ru-RU"/>
        </w:rPr>
      </w:pPr>
      <w:r w:rsidRPr="002C2992">
        <w:rPr>
          <w:rFonts w:ascii="Times New Roman" w:eastAsia="Times New Roman" w:hAnsi="Times New Roman" w:cs="Times New Roman"/>
          <w:color w:val="001424"/>
          <w:sz w:val="24"/>
          <w:szCs w:val="24"/>
          <w:lang w:eastAsia="ru-RU"/>
        </w:rPr>
        <w:t>возникновения чрезвычайных ситуаций природного и техногенного характера.</w:t>
      </w:r>
    </w:p>
    <w:p w:rsidR="003B5C26" w:rsidRPr="002C2992" w:rsidRDefault="003B5C26" w:rsidP="003B5C26">
      <w:pPr>
        <w:spacing w:after="450" w:line="390" w:lineRule="atLeast"/>
        <w:jc w:val="both"/>
        <w:textAlignment w:val="baseline"/>
        <w:rPr>
          <w:rFonts w:ascii="Times New Roman" w:eastAsia="Times New Roman" w:hAnsi="Times New Roman" w:cs="Times New Roman"/>
          <w:color w:val="001424"/>
          <w:sz w:val="24"/>
          <w:szCs w:val="24"/>
          <w:lang w:eastAsia="ru-RU"/>
        </w:rPr>
      </w:pPr>
      <w:r w:rsidRPr="002C2992">
        <w:rPr>
          <w:rFonts w:ascii="Times New Roman" w:eastAsia="Times New Roman" w:hAnsi="Times New Roman" w:cs="Times New Roman"/>
          <w:color w:val="001424"/>
          <w:sz w:val="24"/>
          <w:szCs w:val="24"/>
          <w:lang w:eastAsia="ru-RU"/>
        </w:rPr>
        <w:t>Если перечисленные ситуации уже произошли, и по ним было выдано предписание, проверку исполнения документа также нужно согласовывать с прокуратурой.</w:t>
      </w:r>
    </w:p>
    <w:p w:rsidR="003B5C26" w:rsidRPr="002C2992" w:rsidRDefault="003B5C26" w:rsidP="003B5C26">
      <w:pPr>
        <w:spacing w:line="390" w:lineRule="atLeast"/>
        <w:jc w:val="both"/>
        <w:textAlignment w:val="baseline"/>
        <w:rPr>
          <w:rFonts w:ascii="Times New Roman" w:eastAsia="Times New Roman" w:hAnsi="Times New Roman" w:cs="Times New Roman"/>
          <w:color w:val="001424"/>
          <w:sz w:val="24"/>
          <w:szCs w:val="24"/>
          <w:lang w:eastAsia="ru-RU"/>
        </w:rPr>
      </w:pPr>
      <w:r w:rsidRPr="002C2992">
        <w:rPr>
          <w:rFonts w:ascii="Times New Roman" w:eastAsia="Times New Roman" w:hAnsi="Times New Roman" w:cs="Times New Roman"/>
          <w:b/>
          <w:bCs/>
          <w:color w:val="001424"/>
          <w:sz w:val="24"/>
          <w:szCs w:val="24"/>
          <w:bdr w:val="none" w:sz="0" w:space="0" w:color="auto" w:frame="1"/>
          <w:lang w:eastAsia="ru-RU"/>
        </w:rPr>
        <w:t>Важно!</w:t>
      </w:r>
      <w:r w:rsidRPr="002C2992">
        <w:rPr>
          <w:rFonts w:ascii="Times New Roman" w:eastAsia="Times New Roman" w:hAnsi="Times New Roman" w:cs="Times New Roman"/>
          <w:color w:val="001424"/>
          <w:sz w:val="24"/>
          <w:szCs w:val="24"/>
          <w:lang w:eastAsia="ru-RU"/>
        </w:rPr>
        <w:t> Внеплановые проверки соблюдения кассового законодательства и полноты учета выручки проводятся на основании решения руководителя налоговой, согласованного с прокуратурой. Но это не относится к выездным обследованиям. Если во время выездного обследования найдутся нарушения, инспектор вправе провести контрольную закупку, для этого не нужно решение руководителя налоговой (п.3 Постановления № 366).</w:t>
      </w:r>
      <w:r w:rsidRPr="002C2992">
        <w:rPr>
          <w:rFonts w:ascii="Times New Roman" w:eastAsia="Times New Roman" w:hAnsi="Times New Roman" w:cs="Times New Roman"/>
          <w:color w:val="001424"/>
          <w:sz w:val="24"/>
          <w:szCs w:val="24"/>
          <w:lang w:eastAsia="ru-RU"/>
        </w:rPr>
        <w:br/>
      </w:r>
      <w:r w:rsidRPr="002C2992">
        <w:rPr>
          <w:rFonts w:ascii="Times New Roman" w:eastAsia="Times New Roman" w:hAnsi="Times New Roman" w:cs="Times New Roman"/>
          <w:color w:val="001424"/>
          <w:sz w:val="24"/>
          <w:szCs w:val="24"/>
          <w:lang w:eastAsia="ru-RU"/>
        </w:rPr>
        <w:br/>
      </w:r>
      <w:r w:rsidRPr="002C2992">
        <w:rPr>
          <w:rFonts w:ascii="Times New Roman" w:eastAsia="Times New Roman" w:hAnsi="Times New Roman" w:cs="Times New Roman"/>
          <w:b/>
          <w:bCs/>
          <w:color w:val="001424"/>
          <w:sz w:val="24"/>
          <w:szCs w:val="24"/>
          <w:bdr w:val="none" w:sz="0" w:space="0" w:color="auto" w:frame="1"/>
          <w:lang w:eastAsia="ru-RU"/>
        </w:rPr>
        <w:t>Поясним на примере.</w:t>
      </w:r>
      <w:r w:rsidRPr="002C2992">
        <w:rPr>
          <w:rFonts w:ascii="Times New Roman" w:eastAsia="Times New Roman" w:hAnsi="Times New Roman" w:cs="Times New Roman"/>
          <w:color w:val="001424"/>
          <w:sz w:val="24"/>
          <w:szCs w:val="24"/>
          <w:lang w:eastAsia="ru-RU"/>
        </w:rPr>
        <w:t> В налоговую поступила жалоба, что в вашем магазине не пробивают покупку через кассу. Налоговая может провести выездное обследование и контрольную закупку без решения руководителя.</w:t>
      </w:r>
    </w:p>
    <w:p w:rsidR="003B5C26" w:rsidRPr="002C2992" w:rsidRDefault="003B5C26" w:rsidP="002C2992">
      <w:pPr>
        <w:spacing w:after="450" w:line="390" w:lineRule="atLeast"/>
        <w:jc w:val="both"/>
        <w:textAlignment w:val="baseline"/>
        <w:rPr>
          <w:rFonts w:ascii="Times New Roman" w:eastAsia="Times New Roman" w:hAnsi="Times New Roman" w:cs="Times New Roman"/>
          <w:color w:val="001424"/>
          <w:sz w:val="24"/>
          <w:szCs w:val="24"/>
          <w:lang w:eastAsia="ru-RU"/>
        </w:rPr>
      </w:pPr>
      <w:r w:rsidRPr="002C2992">
        <w:rPr>
          <w:rFonts w:ascii="Times New Roman" w:eastAsia="Times New Roman" w:hAnsi="Times New Roman" w:cs="Times New Roman"/>
          <w:color w:val="001424"/>
          <w:sz w:val="24"/>
          <w:szCs w:val="24"/>
          <w:lang w:eastAsia="ru-RU"/>
        </w:rPr>
        <w:t xml:space="preserve">Срок исполнения предписаний, выданных до 10.03.2022, автоматически продлевается на 90 календарных дней без заявления контролируемой организации или ИП. Можно продлить и </w:t>
      </w:r>
      <w:r w:rsidRPr="002C2992">
        <w:rPr>
          <w:rFonts w:ascii="Times New Roman" w:eastAsia="Times New Roman" w:hAnsi="Times New Roman" w:cs="Times New Roman"/>
          <w:color w:val="001424"/>
          <w:sz w:val="24"/>
          <w:szCs w:val="24"/>
          <w:lang w:eastAsia="ru-RU"/>
        </w:rPr>
        <w:lastRenderedPageBreak/>
        <w:t>дальше, но уже по ходатайству в соответствующий госорган.</w:t>
      </w:r>
      <w:r w:rsidR="002C2992">
        <w:rPr>
          <w:rFonts w:ascii="Times New Roman" w:eastAsia="Times New Roman" w:hAnsi="Times New Roman" w:cs="Times New Roman"/>
          <w:color w:val="001424"/>
          <w:sz w:val="24"/>
          <w:szCs w:val="24"/>
          <w:lang w:eastAsia="ru-RU"/>
        </w:rPr>
        <w:t xml:space="preserve">                                                            </w:t>
      </w:r>
      <w:r w:rsidRPr="002C2992">
        <w:rPr>
          <w:rFonts w:ascii="Times New Roman" w:eastAsia="Times New Roman" w:hAnsi="Times New Roman" w:cs="Times New Roman"/>
          <w:b/>
          <w:bCs/>
          <w:color w:val="001424"/>
          <w:spacing w:val="-15"/>
          <w:sz w:val="28"/>
          <w:szCs w:val="28"/>
          <w:bdr w:val="none" w:sz="0" w:space="0" w:color="auto" w:frame="1"/>
          <w:lang w:eastAsia="ru-RU"/>
        </w:rPr>
        <w:t>Субсидии из Фонда социального страхования (ФСС) для стимулирования занятости</w:t>
      </w:r>
    </w:p>
    <w:p w:rsidR="003B5C26" w:rsidRPr="002C2992" w:rsidRDefault="003B5C26" w:rsidP="003B5C26">
      <w:pPr>
        <w:spacing w:after="450" w:line="390" w:lineRule="atLeast"/>
        <w:jc w:val="both"/>
        <w:textAlignment w:val="baseline"/>
        <w:rPr>
          <w:rFonts w:ascii="Times New Roman" w:eastAsia="Times New Roman" w:hAnsi="Times New Roman" w:cs="Times New Roman"/>
          <w:color w:val="001424"/>
          <w:sz w:val="24"/>
          <w:szCs w:val="24"/>
          <w:lang w:eastAsia="ru-RU"/>
        </w:rPr>
      </w:pPr>
      <w:r w:rsidRPr="002C2992">
        <w:rPr>
          <w:rFonts w:ascii="Times New Roman" w:eastAsia="Times New Roman" w:hAnsi="Times New Roman" w:cs="Times New Roman"/>
          <w:color w:val="001424"/>
          <w:sz w:val="24"/>
          <w:szCs w:val="24"/>
          <w:lang w:eastAsia="ru-RU"/>
        </w:rPr>
        <w:t xml:space="preserve">Согласно Постановлению Правительства РФ от 13.03.2021 № 362 (с изменениями, внесенными Постановлением от 18.03.2022 № 398), </w:t>
      </w:r>
      <w:proofErr w:type="spellStart"/>
      <w:r w:rsidRPr="002C2992">
        <w:rPr>
          <w:rFonts w:ascii="Times New Roman" w:eastAsia="Times New Roman" w:hAnsi="Times New Roman" w:cs="Times New Roman"/>
          <w:color w:val="001424"/>
          <w:sz w:val="24"/>
          <w:szCs w:val="24"/>
          <w:lang w:eastAsia="ru-RU"/>
        </w:rPr>
        <w:t>юрлица</w:t>
      </w:r>
      <w:proofErr w:type="spellEnd"/>
      <w:r w:rsidRPr="002C2992">
        <w:rPr>
          <w:rFonts w:ascii="Times New Roman" w:eastAsia="Times New Roman" w:hAnsi="Times New Roman" w:cs="Times New Roman"/>
          <w:color w:val="001424"/>
          <w:sz w:val="24"/>
          <w:szCs w:val="24"/>
          <w:lang w:eastAsia="ru-RU"/>
        </w:rPr>
        <w:t>, некоммерческие организации и ИП могут получить субсидии из ФСС при найме на работу определенных категорий граждан. Размер субсидии — МРОТ + взносы + районный коэффициент, если он есть. Субсидия в таком размере выплачивается трижды на каждого сотрудника: через месяц работы, через три и через шесть.</w:t>
      </w:r>
    </w:p>
    <w:p w:rsidR="003B5C26" w:rsidRPr="002C2992" w:rsidRDefault="003B5C26" w:rsidP="003B5C26">
      <w:pPr>
        <w:spacing w:after="450" w:line="390" w:lineRule="atLeast"/>
        <w:jc w:val="both"/>
        <w:textAlignment w:val="baseline"/>
        <w:rPr>
          <w:rFonts w:ascii="Times New Roman" w:eastAsia="Times New Roman" w:hAnsi="Times New Roman" w:cs="Times New Roman"/>
          <w:color w:val="001424"/>
          <w:sz w:val="24"/>
          <w:szCs w:val="24"/>
          <w:lang w:eastAsia="ru-RU"/>
        </w:rPr>
      </w:pPr>
      <w:r w:rsidRPr="002C2992">
        <w:rPr>
          <w:rFonts w:ascii="Times New Roman" w:eastAsia="Times New Roman" w:hAnsi="Times New Roman" w:cs="Times New Roman"/>
          <w:color w:val="001424"/>
          <w:sz w:val="24"/>
          <w:szCs w:val="24"/>
          <w:lang w:eastAsia="ru-RU"/>
        </w:rPr>
        <w:t>Категории граждан, при приеме на работу которых, вы можете получить субсидии:</w:t>
      </w:r>
    </w:p>
    <w:p w:rsidR="003B5C26" w:rsidRPr="002C2992" w:rsidRDefault="003B5C26" w:rsidP="002C2992">
      <w:pPr>
        <w:spacing w:after="0" w:line="390" w:lineRule="atLeast"/>
        <w:jc w:val="both"/>
        <w:textAlignment w:val="baseline"/>
        <w:rPr>
          <w:rFonts w:ascii="Times New Roman" w:eastAsia="Times New Roman" w:hAnsi="Times New Roman" w:cs="Times New Roman"/>
          <w:color w:val="001424"/>
          <w:sz w:val="24"/>
          <w:szCs w:val="24"/>
          <w:lang w:eastAsia="ru-RU"/>
        </w:rPr>
      </w:pPr>
      <w:r w:rsidRPr="002C2992">
        <w:rPr>
          <w:rFonts w:ascii="Times New Roman" w:eastAsia="Times New Roman" w:hAnsi="Times New Roman" w:cs="Times New Roman"/>
          <w:color w:val="001424"/>
          <w:sz w:val="24"/>
          <w:szCs w:val="24"/>
          <w:lang w:eastAsia="ru-RU"/>
        </w:rPr>
        <w:t>молодежь до 30 лет;</w:t>
      </w:r>
    </w:p>
    <w:p w:rsidR="003B5C26" w:rsidRPr="002C2992" w:rsidRDefault="003B5C26" w:rsidP="003B5C26">
      <w:pPr>
        <w:numPr>
          <w:ilvl w:val="0"/>
          <w:numId w:val="2"/>
        </w:numPr>
        <w:spacing w:after="0" w:line="390" w:lineRule="atLeast"/>
        <w:ind w:left="0"/>
        <w:jc w:val="both"/>
        <w:textAlignment w:val="baseline"/>
        <w:rPr>
          <w:rFonts w:ascii="Times New Roman" w:eastAsia="Times New Roman" w:hAnsi="Times New Roman" w:cs="Times New Roman"/>
          <w:color w:val="001424"/>
          <w:sz w:val="24"/>
          <w:szCs w:val="24"/>
          <w:lang w:eastAsia="ru-RU"/>
        </w:rPr>
      </w:pPr>
      <w:r w:rsidRPr="002C2992">
        <w:rPr>
          <w:rFonts w:ascii="Times New Roman" w:eastAsia="Times New Roman" w:hAnsi="Times New Roman" w:cs="Times New Roman"/>
          <w:color w:val="001424"/>
          <w:sz w:val="24"/>
          <w:szCs w:val="24"/>
          <w:lang w:eastAsia="ru-RU"/>
        </w:rPr>
        <w:t>лица с ограниченными возможностями и инвалиды;</w:t>
      </w:r>
    </w:p>
    <w:p w:rsidR="003B5C26" w:rsidRPr="002C2992" w:rsidRDefault="003B5C26" w:rsidP="003B5C26">
      <w:pPr>
        <w:numPr>
          <w:ilvl w:val="0"/>
          <w:numId w:val="2"/>
        </w:numPr>
        <w:spacing w:after="0" w:line="390" w:lineRule="atLeast"/>
        <w:ind w:left="0"/>
        <w:jc w:val="both"/>
        <w:textAlignment w:val="baseline"/>
        <w:rPr>
          <w:rFonts w:ascii="Times New Roman" w:eastAsia="Times New Roman" w:hAnsi="Times New Roman" w:cs="Times New Roman"/>
          <w:color w:val="001424"/>
          <w:sz w:val="24"/>
          <w:szCs w:val="24"/>
          <w:lang w:eastAsia="ru-RU"/>
        </w:rPr>
      </w:pPr>
      <w:r w:rsidRPr="002C2992">
        <w:rPr>
          <w:rFonts w:ascii="Times New Roman" w:eastAsia="Times New Roman" w:hAnsi="Times New Roman" w:cs="Times New Roman"/>
          <w:color w:val="001424"/>
          <w:sz w:val="24"/>
          <w:szCs w:val="24"/>
          <w:lang w:eastAsia="ru-RU"/>
        </w:rPr>
        <w:t>граждане после срочной службы в армии, которые не трудоустроились в течение 4 месяцев;</w:t>
      </w:r>
    </w:p>
    <w:p w:rsidR="003B5C26" w:rsidRPr="002C2992" w:rsidRDefault="003B5C26" w:rsidP="003B5C26">
      <w:pPr>
        <w:numPr>
          <w:ilvl w:val="0"/>
          <w:numId w:val="2"/>
        </w:numPr>
        <w:spacing w:after="0" w:line="390" w:lineRule="atLeast"/>
        <w:ind w:left="0"/>
        <w:jc w:val="both"/>
        <w:textAlignment w:val="baseline"/>
        <w:rPr>
          <w:rFonts w:ascii="Times New Roman" w:eastAsia="Times New Roman" w:hAnsi="Times New Roman" w:cs="Times New Roman"/>
          <w:color w:val="001424"/>
          <w:sz w:val="24"/>
          <w:szCs w:val="24"/>
          <w:lang w:eastAsia="ru-RU"/>
        </w:rPr>
      </w:pPr>
      <w:r w:rsidRPr="002C2992">
        <w:rPr>
          <w:rFonts w:ascii="Times New Roman" w:eastAsia="Times New Roman" w:hAnsi="Times New Roman" w:cs="Times New Roman"/>
          <w:color w:val="001424"/>
          <w:sz w:val="24"/>
          <w:szCs w:val="24"/>
          <w:lang w:eastAsia="ru-RU"/>
        </w:rPr>
        <w:t>лица без среднего или высшего образования, которые на момент устройства нигде не учатся;</w:t>
      </w:r>
    </w:p>
    <w:p w:rsidR="003B5C26" w:rsidRPr="002C2992" w:rsidRDefault="003B5C26" w:rsidP="003B5C26">
      <w:pPr>
        <w:numPr>
          <w:ilvl w:val="0"/>
          <w:numId w:val="2"/>
        </w:numPr>
        <w:spacing w:after="0" w:line="390" w:lineRule="atLeast"/>
        <w:ind w:left="0"/>
        <w:jc w:val="both"/>
        <w:textAlignment w:val="baseline"/>
        <w:rPr>
          <w:rFonts w:ascii="Times New Roman" w:eastAsia="Times New Roman" w:hAnsi="Times New Roman" w:cs="Times New Roman"/>
          <w:color w:val="001424"/>
          <w:sz w:val="24"/>
          <w:szCs w:val="24"/>
          <w:lang w:eastAsia="ru-RU"/>
        </w:rPr>
      </w:pPr>
      <w:r w:rsidRPr="002C2992">
        <w:rPr>
          <w:rFonts w:ascii="Times New Roman" w:eastAsia="Times New Roman" w:hAnsi="Times New Roman" w:cs="Times New Roman"/>
          <w:color w:val="001424"/>
          <w:sz w:val="24"/>
          <w:szCs w:val="24"/>
          <w:lang w:eastAsia="ru-RU"/>
        </w:rPr>
        <w:t>выпускники учебных заведений, которые не трудоустроились в течение 4 месяцев;</w:t>
      </w:r>
    </w:p>
    <w:p w:rsidR="003B5C26" w:rsidRPr="002C2992" w:rsidRDefault="003B5C26" w:rsidP="003B5C26">
      <w:pPr>
        <w:numPr>
          <w:ilvl w:val="0"/>
          <w:numId w:val="2"/>
        </w:numPr>
        <w:spacing w:after="0" w:line="390" w:lineRule="atLeast"/>
        <w:ind w:left="0"/>
        <w:jc w:val="both"/>
        <w:textAlignment w:val="baseline"/>
        <w:rPr>
          <w:rFonts w:ascii="Times New Roman" w:eastAsia="Times New Roman" w:hAnsi="Times New Roman" w:cs="Times New Roman"/>
          <w:color w:val="001424"/>
          <w:sz w:val="24"/>
          <w:szCs w:val="24"/>
          <w:lang w:eastAsia="ru-RU"/>
        </w:rPr>
      </w:pPr>
      <w:r w:rsidRPr="002C2992">
        <w:rPr>
          <w:rFonts w:ascii="Times New Roman" w:eastAsia="Times New Roman" w:hAnsi="Times New Roman" w:cs="Times New Roman"/>
          <w:color w:val="001424"/>
          <w:sz w:val="24"/>
          <w:szCs w:val="24"/>
          <w:lang w:eastAsia="ru-RU"/>
        </w:rPr>
        <w:t>бывшие заключенные;</w:t>
      </w:r>
    </w:p>
    <w:p w:rsidR="003B5C26" w:rsidRPr="002C2992" w:rsidRDefault="003B5C26" w:rsidP="003B5C26">
      <w:pPr>
        <w:numPr>
          <w:ilvl w:val="0"/>
          <w:numId w:val="2"/>
        </w:numPr>
        <w:spacing w:after="0" w:line="390" w:lineRule="atLeast"/>
        <w:ind w:left="0"/>
        <w:jc w:val="both"/>
        <w:textAlignment w:val="baseline"/>
        <w:rPr>
          <w:rFonts w:ascii="Times New Roman" w:eastAsia="Times New Roman" w:hAnsi="Times New Roman" w:cs="Times New Roman"/>
          <w:color w:val="001424"/>
          <w:sz w:val="24"/>
          <w:szCs w:val="24"/>
          <w:lang w:eastAsia="ru-RU"/>
        </w:rPr>
      </w:pPr>
      <w:r w:rsidRPr="002C2992">
        <w:rPr>
          <w:rFonts w:ascii="Times New Roman" w:eastAsia="Times New Roman" w:hAnsi="Times New Roman" w:cs="Times New Roman"/>
          <w:color w:val="001424"/>
          <w:sz w:val="24"/>
          <w:szCs w:val="24"/>
          <w:lang w:eastAsia="ru-RU"/>
        </w:rPr>
        <w:t>дети-сироты и дети, оставшиеся без попечения родителей;</w:t>
      </w:r>
    </w:p>
    <w:p w:rsidR="003B5C26" w:rsidRPr="002C2992" w:rsidRDefault="003B5C26" w:rsidP="003B5C26">
      <w:pPr>
        <w:numPr>
          <w:ilvl w:val="0"/>
          <w:numId w:val="2"/>
        </w:numPr>
        <w:spacing w:after="0" w:line="390" w:lineRule="atLeast"/>
        <w:ind w:left="0"/>
        <w:jc w:val="both"/>
        <w:textAlignment w:val="baseline"/>
        <w:rPr>
          <w:rFonts w:ascii="Times New Roman" w:eastAsia="Times New Roman" w:hAnsi="Times New Roman" w:cs="Times New Roman"/>
          <w:color w:val="001424"/>
          <w:sz w:val="24"/>
          <w:szCs w:val="24"/>
          <w:lang w:eastAsia="ru-RU"/>
        </w:rPr>
      </w:pPr>
      <w:r w:rsidRPr="002C2992">
        <w:rPr>
          <w:rFonts w:ascii="Times New Roman" w:eastAsia="Times New Roman" w:hAnsi="Times New Roman" w:cs="Times New Roman"/>
          <w:color w:val="001424"/>
          <w:sz w:val="24"/>
          <w:szCs w:val="24"/>
          <w:lang w:eastAsia="ru-RU"/>
        </w:rPr>
        <w:t>лица, состоящие на учете в комиссии по делам несовершеннолетних;</w:t>
      </w:r>
    </w:p>
    <w:p w:rsidR="003B5C26" w:rsidRPr="002C2992" w:rsidRDefault="003B5C26" w:rsidP="003B5C26">
      <w:pPr>
        <w:numPr>
          <w:ilvl w:val="0"/>
          <w:numId w:val="2"/>
        </w:numPr>
        <w:spacing w:after="0" w:line="390" w:lineRule="atLeast"/>
        <w:ind w:left="0"/>
        <w:jc w:val="both"/>
        <w:textAlignment w:val="baseline"/>
        <w:rPr>
          <w:rFonts w:ascii="Times New Roman" w:eastAsia="Times New Roman" w:hAnsi="Times New Roman" w:cs="Times New Roman"/>
          <w:color w:val="001424"/>
          <w:sz w:val="24"/>
          <w:szCs w:val="24"/>
          <w:lang w:eastAsia="ru-RU"/>
        </w:rPr>
      </w:pPr>
      <w:r w:rsidRPr="002C2992">
        <w:rPr>
          <w:rFonts w:ascii="Times New Roman" w:eastAsia="Times New Roman" w:hAnsi="Times New Roman" w:cs="Times New Roman"/>
          <w:color w:val="001424"/>
          <w:sz w:val="24"/>
          <w:szCs w:val="24"/>
          <w:lang w:eastAsia="ru-RU"/>
        </w:rPr>
        <w:t>родители с несовершеннолетними детьми.</w:t>
      </w:r>
    </w:p>
    <w:p w:rsidR="003B5C26" w:rsidRPr="002C2992" w:rsidRDefault="003B5C26" w:rsidP="003B5C26">
      <w:pPr>
        <w:spacing w:after="450" w:line="390" w:lineRule="atLeast"/>
        <w:jc w:val="both"/>
        <w:textAlignment w:val="baseline"/>
        <w:rPr>
          <w:rFonts w:ascii="Times New Roman" w:eastAsia="Times New Roman" w:hAnsi="Times New Roman" w:cs="Times New Roman"/>
          <w:color w:val="001424"/>
          <w:sz w:val="24"/>
          <w:szCs w:val="24"/>
          <w:lang w:eastAsia="ru-RU"/>
        </w:rPr>
      </w:pPr>
      <w:r w:rsidRPr="002C2992">
        <w:rPr>
          <w:rFonts w:ascii="Times New Roman" w:eastAsia="Times New Roman" w:hAnsi="Times New Roman" w:cs="Times New Roman"/>
          <w:color w:val="001424"/>
          <w:sz w:val="24"/>
          <w:szCs w:val="24"/>
          <w:lang w:eastAsia="ru-RU"/>
        </w:rPr>
        <w:t>При этом все перечисленные сотрудники должны соответствовать таким критериям:</w:t>
      </w:r>
    </w:p>
    <w:p w:rsidR="003B5C26" w:rsidRPr="002C2992" w:rsidRDefault="003B5C26" w:rsidP="003B5C26">
      <w:pPr>
        <w:numPr>
          <w:ilvl w:val="0"/>
          <w:numId w:val="3"/>
        </w:numPr>
        <w:spacing w:after="0" w:line="390" w:lineRule="atLeast"/>
        <w:ind w:left="0"/>
        <w:jc w:val="both"/>
        <w:textAlignment w:val="baseline"/>
        <w:rPr>
          <w:rFonts w:ascii="Times New Roman" w:eastAsia="Times New Roman" w:hAnsi="Times New Roman" w:cs="Times New Roman"/>
          <w:color w:val="001424"/>
          <w:sz w:val="24"/>
          <w:szCs w:val="24"/>
          <w:lang w:eastAsia="ru-RU"/>
        </w:rPr>
      </w:pPr>
      <w:r w:rsidRPr="002C2992">
        <w:rPr>
          <w:rFonts w:ascii="Times New Roman" w:eastAsia="Times New Roman" w:hAnsi="Times New Roman" w:cs="Times New Roman"/>
          <w:color w:val="001424"/>
          <w:sz w:val="24"/>
          <w:szCs w:val="24"/>
          <w:lang w:eastAsia="ru-RU"/>
        </w:rPr>
        <w:t>быть старше 16 лет — возраст, с которого можно заключать трудовой договор;</w:t>
      </w:r>
    </w:p>
    <w:p w:rsidR="003B5C26" w:rsidRPr="002C2992" w:rsidRDefault="003B5C26" w:rsidP="003B5C26">
      <w:pPr>
        <w:numPr>
          <w:ilvl w:val="0"/>
          <w:numId w:val="3"/>
        </w:numPr>
        <w:spacing w:after="0" w:line="390" w:lineRule="atLeast"/>
        <w:ind w:left="0"/>
        <w:jc w:val="both"/>
        <w:textAlignment w:val="baseline"/>
        <w:rPr>
          <w:rFonts w:ascii="Times New Roman" w:eastAsia="Times New Roman" w:hAnsi="Times New Roman" w:cs="Times New Roman"/>
          <w:color w:val="001424"/>
          <w:sz w:val="24"/>
          <w:szCs w:val="24"/>
          <w:lang w:eastAsia="ru-RU"/>
        </w:rPr>
      </w:pPr>
      <w:r w:rsidRPr="002C2992">
        <w:rPr>
          <w:rFonts w:ascii="Times New Roman" w:eastAsia="Times New Roman" w:hAnsi="Times New Roman" w:cs="Times New Roman"/>
          <w:color w:val="001424"/>
          <w:sz w:val="24"/>
          <w:szCs w:val="24"/>
          <w:lang w:eastAsia="ru-RU"/>
        </w:rPr>
        <w:t>числиться на учете в службе занятости, — работодатель обязан найти сотрудников на портале «Работа в России», для этого он подает в сервис заявление с вакансиями;</w:t>
      </w:r>
    </w:p>
    <w:p w:rsidR="003B5C26" w:rsidRPr="002C2992" w:rsidRDefault="003B5C26" w:rsidP="003B5C26">
      <w:pPr>
        <w:numPr>
          <w:ilvl w:val="0"/>
          <w:numId w:val="3"/>
        </w:numPr>
        <w:spacing w:after="0" w:line="390" w:lineRule="atLeast"/>
        <w:ind w:left="0"/>
        <w:jc w:val="both"/>
        <w:textAlignment w:val="baseline"/>
        <w:rPr>
          <w:rFonts w:ascii="Times New Roman" w:eastAsia="Times New Roman" w:hAnsi="Times New Roman" w:cs="Times New Roman"/>
          <w:color w:val="001424"/>
          <w:sz w:val="24"/>
          <w:szCs w:val="24"/>
          <w:lang w:eastAsia="ru-RU"/>
        </w:rPr>
      </w:pPr>
      <w:r w:rsidRPr="002C2992">
        <w:rPr>
          <w:rFonts w:ascii="Times New Roman" w:eastAsia="Times New Roman" w:hAnsi="Times New Roman" w:cs="Times New Roman"/>
          <w:color w:val="001424"/>
          <w:sz w:val="24"/>
          <w:szCs w:val="24"/>
          <w:lang w:eastAsia="ru-RU"/>
        </w:rPr>
        <w:t xml:space="preserve">на момент трудоустройства не иметь других трудовых договоров, не быть ИП, </w:t>
      </w:r>
      <w:proofErr w:type="spellStart"/>
      <w:r w:rsidRPr="002C2992">
        <w:rPr>
          <w:rFonts w:ascii="Times New Roman" w:eastAsia="Times New Roman" w:hAnsi="Times New Roman" w:cs="Times New Roman"/>
          <w:color w:val="001424"/>
          <w:sz w:val="24"/>
          <w:szCs w:val="24"/>
          <w:lang w:eastAsia="ru-RU"/>
        </w:rPr>
        <w:t>самозанятым</w:t>
      </w:r>
      <w:proofErr w:type="spellEnd"/>
      <w:r w:rsidRPr="002C2992">
        <w:rPr>
          <w:rFonts w:ascii="Times New Roman" w:eastAsia="Times New Roman" w:hAnsi="Times New Roman" w:cs="Times New Roman"/>
          <w:color w:val="001424"/>
          <w:sz w:val="24"/>
          <w:szCs w:val="24"/>
          <w:lang w:eastAsia="ru-RU"/>
        </w:rPr>
        <w:t>, главой крестьянского хозяйства, единоличным директором в организации.</w:t>
      </w:r>
    </w:p>
    <w:p w:rsidR="003B5C26" w:rsidRPr="002C2992" w:rsidRDefault="003B5C26" w:rsidP="003B5C26">
      <w:pPr>
        <w:spacing w:after="0" w:line="540" w:lineRule="atLeast"/>
        <w:jc w:val="both"/>
        <w:textAlignment w:val="baseline"/>
        <w:outlineLvl w:val="2"/>
        <w:rPr>
          <w:rFonts w:ascii="Times New Roman" w:eastAsia="Times New Roman" w:hAnsi="Times New Roman" w:cs="Times New Roman"/>
          <w:color w:val="001424"/>
          <w:spacing w:val="-15"/>
          <w:sz w:val="28"/>
          <w:szCs w:val="28"/>
          <w:lang w:eastAsia="ru-RU"/>
        </w:rPr>
      </w:pPr>
      <w:r w:rsidRPr="002C2992">
        <w:rPr>
          <w:rFonts w:ascii="Times New Roman" w:eastAsia="Times New Roman" w:hAnsi="Times New Roman" w:cs="Times New Roman"/>
          <w:b/>
          <w:bCs/>
          <w:color w:val="001424"/>
          <w:spacing w:val="-15"/>
          <w:sz w:val="28"/>
          <w:szCs w:val="28"/>
          <w:bdr w:val="none" w:sz="0" w:space="0" w:color="auto" w:frame="1"/>
          <w:lang w:eastAsia="ru-RU"/>
        </w:rPr>
        <w:t>Перенос сроков уплаты налогов и сдачи отчетности</w:t>
      </w:r>
    </w:p>
    <w:p w:rsidR="003B5C26" w:rsidRPr="002C2992" w:rsidRDefault="003B5C26" w:rsidP="003B5C26">
      <w:pPr>
        <w:spacing w:after="450" w:line="390" w:lineRule="atLeast"/>
        <w:jc w:val="both"/>
        <w:textAlignment w:val="baseline"/>
        <w:rPr>
          <w:rFonts w:ascii="Times New Roman" w:eastAsia="Times New Roman" w:hAnsi="Times New Roman" w:cs="Times New Roman"/>
          <w:color w:val="001424"/>
          <w:sz w:val="24"/>
          <w:szCs w:val="24"/>
          <w:lang w:eastAsia="ru-RU"/>
        </w:rPr>
      </w:pPr>
      <w:r w:rsidRPr="002C2992">
        <w:rPr>
          <w:rFonts w:ascii="Times New Roman" w:eastAsia="Times New Roman" w:hAnsi="Times New Roman" w:cs="Times New Roman"/>
          <w:color w:val="001424"/>
          <w:sz w:val="24"/>
          <w:szCs w:val="24"/>
          <w:lang w:eastAsia="ru-RU"/>
        </w:rPr>
        <w:t>Принят новый закон от 09.03.2022 № 52-ФЗ с поправками в Налоговый кодекс РФ — Правительству РФ и региональным властям дано право сдвигать сроки уплаты налогов и сдачи отчетности для компаний и ИП. Такое разрешение действует до конца 2022 года.</w:t>
      </w:r>
      <w:r w:rsidR="002C2992">
        <w:rPr>
          <w:rFonts w:ascii="Times New Roman" w:eastAsia="Times New Roman" w:hAnsi="Times New Roman" w:cs="Times New Roman"/>
          <w:color w:val="001424"/>
          <w:sz w:val="24"/>
          <w:szCs w:val="24"/>
          <w:lang w:eastAsia="ru-RU"/>
        </w:rPr>
        <w:t xml:space="preserve">             </w:t>
      </w:r>
      <w:r w:rsidRPr="002C2992">
        <w:rPr>
          <w:rFonts w:ascii="Times New Roman" w:eastAsia="Times New Roman" w:hAnsi="Times New Roman" w:cs="Times New Roman"/>
          <w:color w:val="001424"/>
          <w:sz w:val="24"/>
          <w:szCs w:val="24"/>
          <w:lang w:eastAsia="ru-RU"/>
        </w:rPr>
        <w:t>На момент выхода статьи нормативных документов с конкретными сроками еще нет.</w:t>
      </w:r>
    </w:p>
    <w:p w:rsidR="003B5C26" w:rsidRPr="002C2992" w:rsidRDefault="003B5C26" w:rsidP="003B5C26">
      <w:pPr>
        <w:spacing w:after="0" w:line="540" w:lineRule="atLeast"/>
        <w:jc w:val="both"/>
        <w:textAlignment w:val="baseline"/>
        <w:outlineLvl w:val="2"/>
        <w:rPr>
          <w:rFonts w:ascii="Times New Roman" w:eastAsia="Times New Roman" w:hAnsi="Times New Roman" w:cs="Times New Roman"/>
          <w:color w:val="001424"/>
          <w:spacing w:val="-15"/>
          <w:sz w:val="28"/>
          <w:szCs w:val="28"/>
          <w:lang w:eastAsia="ru-RU"/>
        </w:rPr>
      </w:pPr>
      <w:r w:rsidRPr="002C2992">
        <w:rPr>
          <w:rFonts w:ascii="Times New Roman" w:eastAsia="Times New Roman" w:hAnsi="Times New Roman" w:cs="Times New Roman"/>
          <w:b/>
          <w:bCs/>
          <w:color w:val="001424"/>
          <w:spacing w:val="-15"/>
          <w:sz w:val="28"/>
          <w:szCs w:val="28"/>
          <w:bdr w:val="none" w:sz="0" w:space="0" w:color="auto" w:frame="1"/>
          <w:lang w:eastAsia="ru-RU"/>
        </w:rPr>
        <w:lastRenderedPageBreak/>
        <w:t>ФНС не будет штрафовать за невыдачу бумажного чека</w:t>
      </w:r>
    </w:p>
    <w:p w:rsidR="003B5C26" w:rsidRPr="002C2992" w:rsidRDefault="003B5C26" w:rsidP="003B5C26">
      <w:pPr>
        <w:spacing w:after="0" w:line="390" w:lineRule="atLeast"/>
        <w:jc w:val="both"/>
        <w:textAlignment w:val="baseline"/>
        <w:rPr>
          <w:rFonts w:ascii="Times New Roman" w:eastAsia="Times New Roman" w:hAnsi="Times New Roman" w:cs="Times New Roman"/>
          <w:color w:val="001424"/>
          <w:sz w:val="24"/>
          <w:szCs w:val="24"/>
          <w:lang w:eastAsia="ru-RU"/>
        </w:rPr>
      </w:pPr>
      <w:r w:rsidRPr="002C2992">
        <w:rPr>
          <w:rFonts w:ascii="Times New Roman" w:eastAsia="Times New Roman" w:hAnsi="Times New Roman" w:cs="Times New Roman"/>
          <w:color w:val="001424"/>
          <w:sz w:val="24"/>
          <w:szCs w:val="24"/>
          <w:lang w:eastAsia="ru-RU"/>
        </w:rPr>
        <w:t>Пока поставщики кассовой ленты налаживают логистику, </w:t>
      </w:r>
      <w:hyperlink r:id="rId9" w:tgtFrame="_blank" w:history="1">
        <w:r w:rsidRPr="002C2992">
          <w:rPr>
            <w:rFonts w:ascii="Times New Roman" w:eastAsia="Times New Roman" w:hAnsi="Times New Roman" w:cs="Times New Roman"/>
            <w:color w:val="E30611"/>
            <w:sz w:val="24"/>
            <w:szCs w:val="24"/>
            <w:lang w:eastAsia="ru-RU"/>
          </w:rPr>
          <w:t>налоговая не будет штрафовать</w:t>
        </w:r>
      </w:hyperlink>
      <w:r w:rsidRPr="002C2992">
        <w:rPr>
          <w:rFonts w:ascii="Times New Roman" w:eastAsia="Times New Roman" w:hAnsi="Times New Roman" w:cs="Times New Roman"/>
          <w:color w:val="001424"/>
          <w:sz w:val="24"/>
          <w:szCs w:val="24"/>
          <w:lang w:eastAsia="ru-RU"/>
        </w:rPr>
        <w:t xml:space="preserve"> за </w:t>
      </w:r>
      <w:proofErr w:type="spellStart"/>
      <w:r w:rsidRPr="002C2992">
        <w:rPr>
          <w:rFonts w:ascii="Times New Roman" w:eastAsia="Times New Roman" w:hAnsi="Times New Roman" w:cs="Times New Roman"/>
          <w:color w:val="001424"/>
          <w:sz w:val="24"/>
          <w:szCs w:val="24"/>
          <w:lang w:eastAsia="ru-RU"/>
        </w:rPr>
        <w:t>невыданные</w:t>
      </w:r>
      <w:proofErr w:type="spellEnd"/>
      <w:r w:rsidRPr="002C2992">
        <w:rPr>
          <w:rFonts w:ascii="Times New Roman" w:eastAsia="Times New Roman" w:hAnsi="Times New Roman" w:cs="Times New Roman"/>
          <w:color w:val="001424"/>
          <w:sz w:val="24"/>
          <w:szCs w:val="24"/>
          <w:lang w:eastAsia="ru-RU"/>
        </w:rPr>
        <w:t xml:space="preserve"> чеки, если расчет прошел по кассе, а чековой ленты в ней не было по объективным причинам. Такое послабление не значит, что чек не надо пробивать, информация о сумме расчетов должна попасть в фискальный накопитель и уйти оператору фискальных данных.</w:t>
      </w:r>
    </w:p>
    <w:p w:rsidR="003B5C26" w:rsidRPr="002C2992" w:rsidRDefault="003B5C26" w:rsidP="003B5C26">
      <w:pPr>
        <w:spacing w:line="390" w:lineRule="atLeast"/>
        <w:jc w:val="both"/>
        <w:textAlignment w:val="baseline"/>
        <w:rPr>
          <w:rFonts w:ascii="Times New Roman" w:eastAsia="Times New Roman" w:hAnsi="Times New Roman" w:cs="Times New Roman"/>
          <w:color w:val="001424"/>
          <w:sz w:val="24"/>
          <w:szCs w:val="24"/>
          <w:lang w:eastAsia="ru-RU"/>
        </w:rPr>
      </w:pPr>
      <w:r w:rsidRPr="002C2992">
        <w:rPr>
          <w:rFonts w:ascii="Times New Roman" w:eastAsia="Times New Roman" w:hAnsi="Times New Roman" w:cs="Times New Roman"/>
          <w:color w:val="001424"/>
          <w:sz w:val="24"/>
          <w:szCs w:val="24"/>
          <w:lang w:eastAsia="ru-RU"/>
        </w:rPr>
        <w:t>Возможность пробивать чек без его печати, увы, есть не во всех кассах. Поэтому, если вы столкнулись с такой необходимость, уточните у разработчика своего оборудования о такой возможности. МТС Касса предоставила своим пользователям необходимый сервис, чтобы в период дефицита кассовой ленты они работали без нарушений закона.</w:t>
      </w:r>
    </w:p>
    <w:p w:rsidR="003B5C26" w:rsidRPr="002C2992" w:rsidRDefault="003B5C26" w:rsidP="003B5C26">
      <w:pPr>
        <w:spacing w:after="0" w:line="570" w:lineRule="atLeast"/>
        <w:ind w:left="-15"/>
        <w:jc w:val="both"/>
        <w:textAlignment w:val="baseline"/>
        <w:outlineLvl w:val="1"/>
        <w:rPr>
          <w:rFonts w:ascii="Times New Roman" w:eastAsia="Times New Roman" w:hAnsi="Times New Roman" w:cs="Times New Roman"/>
          <w:color w:val="001424"/>
          <w:spacing w:val="-15"/>
          <w:sz w:val="28"/>
          <w:szCs w:val="28"/>
          <w:lang w:eastAsia="ru-RU"/>
        </w:rPr>
      </w:pPr>
      <w:r w:rsidRPr="002C2992">
        <w:rPr>
          <w:rFonts w:ascii="Times New Roman" w:eastAsia="Times New Roman" w:hAnsi="Times New Roman" w:cs="Times New Roman"/>
          <w:b/>
          <w:bCs/>
          <w:color w:val="001424"/>
          <w:spacing w:val="-15"/>
          <w:sz w:val="28"/>
          <w:szCs w:val="28"/>
          <w:bdr w:val="none" w:sz="0" w:space="0" w:color="auto" w:frame="1"/>
          <w:lang w:eastAsia="ru-RU"/>
        </w:rPr>
        <w:t>Другие меры поддержки МСП</w:t>
      </w:r>
    </w:p>
    <w:p w:rsidR="003B5C26" w:rsidRPr="002C2992" w:rsidRDefault="003B5C26" w:rsidP="003B5C26">
      <w:pPr>
        <w:spacing w:after="0" w:line="540" w:lineRule="atLeast"/>
        <w:jc w:val="both"/>
        <w:textAlignment w:val="baseline"/>
        <w:outlineLvl w:val="2"/>
        <w:rPr>
          <w:rFonts w:ascii="Times New Roman" w:eastAsia="Times New Roman" w:hAnsi="Times New Roman" w:cs="Times New Roman"/>
          <w:color w:val="001424"/>
          <w:spacing w:val="-15"/>
          <w:sz w:val="28"/>
          <w:szCs w:val="28"/>
          <w:lang w:eastAsia="ru-RU"/>
        </w:rPr>
      </w:pPr>
      <w:r w:rsidRPr="002C2992">
        <w:rPr>
          <w:rFonts w:ascii="Times New Roman" w:eastAsia="Times New Roman" w:hAnsi="Times New Roman" w:cs="Times New Roman"/>
          <w:b/>
          <w:bCs/>
          <w:color w:val="001424"/>
          <w:spacing w:val="-15"/>
          <w:sz w:val="28"/>
          <w:szCs w:val="28"/>
          <w:bdr w:val="none" w:sz="0" w:space="0" w:color="auto" w:frame="1"/>
          <w:lang w:eastAsia="ru-RU"/>
        </w:rPr>
        <w:t>Уменьшение административной нагрузки</w:t>
      </w:r>
    </w:p>
    <w:p w:rsidR="003B5C26" w:rsidRPr="002C2992" w:rsidRDefault="003B5C26" w:rsidP="003B5C26">
      <w:pPr>
        <w:spacing w:after="0" w:line="390" w:lineRule="atLeast"/>
        <w:jc w:val="both"/>
        <w:textAlignment w:val="baseline"/>
        <w:rPr>
          <w:rFonts w:ascii="Times New Roman" w:eastAsia="Times New Roman" w:hAnsi="Times New Roman" w:cs="Times New Roman"/>
          <w:color w:val="001424"/>
          <w:sz w:val="24"/>
          <w:szCs w:val="24"/>
          <w:lang w:eastAsia="ru-RU"/>
        </w:rPr>
      </w:pPr>
      <w:r w:rsidRPr="002C2992">
        <w:rPr>
          <w:rFonts w:ascii="Times New Roman" w:eastAsia="Times New Roman" w:hAnsi="Times New Roman" w:cs="Times New Roman"/>
          <w:color w:val="001424"/>
          <w:sz w:val="24"/>
          <w:szCs w:val="24"/>
          <w:lang w:eastAsia="ru-RU"/>
        </w:rPr>
        <w:t>В Госдуме в третьем чтении принят </w:t>
      </w:r>
      <w:hyperlink r:id="rId10" w:tgtFrame="_blank" w:history="1">
        <w:r w:rsidRPr="002C2992">
          <w:rPr>
            <w:rFonts w:ascii="Times New Roman" w:eastAsia="Times New Roman" w:hAnsi="Times New Roman" w:cs="Times New Roman"/>
            <w:color w:val="E30611"/>
            <w:sz w:val="24"/>
            <w:szCs w:val="24"/>
            <w:lang w:eastAsia="ru-RU"/>
          </w:rPr>
          <w:t>законопроект с изменениями в КоАП</w:t>
        </w:r>
      </w:hyperlink>
      <w:r w:rsidRPr="002C2992">
        <w:rPr>
          <w:rFonts w:ascii="Times New Roman" w:eastAsia="Times New Roman" w:hAnsi="Times New Roman" w:cs="Times New Roman"/>
          <w:color w:val="001424"/>
          <w:sz w:val="24"/>
          <w:szCs w:val="24"/>
          <w:lang w:eastAsia="ru-RU"/>
        </w:rPr>
        <w:t>, который предлагает:</w:t>
      </w:r>
    </w:p>
    <w:p w:rsidR="003B5C26" w:rsidRPr="002C2992" w:rsidRDefault="003B5C26" w:rsidP="003B5C26">
      <w:pPr>
        <w:numPr>
          <w:ilvl w:val="0"/>
          <w:numId w:val="4"/>
        </w:numPr>
        <w:spacing w:after="0" w:line="390" w:lineRule="atLeast"/>
        <w:ind w:left="0"/>
        <w:jc w:val="both"/>
        <w:textAlignment w:val="baseline"/>
        <w:rPr>
          <w:rFonts w:ascii="Times New Roman" w:eastAsia="Times New Roman" w:hAnsi="Times New Roman" w:cs="Times New Roman"/>
          <w:color w:val="001424"/>
          <w:sz w:val="24"/>
          <w:szCs w:val="24"/>
          <w:lang w:eastAsia="ru-RU"/>
        </w:rPr>
      </w:pPr>
      <w:r w:rsidRPr="002C2992">
        <w:rPr>
          <w:rFonts w:ascii="Times New Roman" w:eastAsia="Times New Roman" w:hAnsi="Times New Roman" w:cs="Times New Roman"/>
          <w:color w:val="001424"/>
          <w:sz w:val="24"/>
          <w:szCs w:val="24"/>
          <w:lang w:eastAsia="ru-RU"/>
        </w:rPr>
        <w:t>Заменить штрафы на предупреждения при первом нарушении, если не пострадали люди и окружающая среда.</w:t>
      </w:r>
    </w:p>
    <w:p w:rsidR="003B5C26" w:rsidRPr="002C2992" w:rsidRDefault="003B5C26" w:rsidP="003B5C26">
      <w:pPr>
        <w:numPr>
          <w:ilvl w:val="0"/>
          <w:numId w:val="4"/>
        </w:numPr>
        <w:spacing w:after="0" w:line="390" w:lineRule="atLeast"/>
        <w:ind w:left="0"/>
        <w:jc w:val="both"/>
        <w:textAlignment w:val="baseline"/>
        <w:rPr>
          <w:rFonts w:ascii="Times New Roman" w:eastAsia="Times New Roman" w:hAnsi="Times New Roman" w:cs="Times New Roman"/>
          <w:color w:val="001424"/>
          <w:sz w:val="24"/>
          <w:szCs w:val="24"/>
          <w:lang w:eastAsia="ru-RU"/>
        </w:rPr>
      </w:pPr>
      <w:r w:rsidRPr="002C2992">
        <w:rPr>
          <w:rFonts w:ascii="Times New Roman" w:eastAsia="Times New Roman" w:hAnsi="Times New Roman" w:cs="Times New Roman"/>
          <w:color w:val="001424"/>
          <w:sz w:val="24"/>
          <w:szCs w:val="24"/>
          <w:lang w:eastAsia="ru-RU"/>
        </w:rPr>
        <w:t>При определении размера штрафа учитывать величину бизнеса, и в целом для микро- и малых предприятий установить такие же штрафы как для ИП.</w:t>
      </w:r>
    </w:p>
    <w:p w:rsidR="003B5C26" w:rsidRPr="002C2992" w:rsidRDefault="003B5C26" w:rsidP="003B5C26">
      <w:pPr>
        <w:numPr>
          <w:ilvl w:val="0"/>
          <w:numId w:val="4"/>
        </w:numPr>
        <w:spacing w:after="0" w:line="390" w:lineRule="atLeast"/>
        <w:ind w:left="0"/>
        <w:jc w:val="both"/>
        <w:textAlignment w:val="baseline"/>
        <w:rPr>
          <w:rFonts w:ascii="Times New Roman" w:eastAsia="Times New Roman" w:hAnsi="Times New Roman" w:cs="Times New Roman"/>
          <w:color w:val="001424"/>
          <w:sz w:val="24"/>
          <w:szCs w:val="24"/>
          <w:lang w:eastAsia="ru-RU"/>
        </w:rPr>
      </w:pPr>
      <w:r w:rsidRPr="002C2992">
        <w:rPr>
          <w:rFonts w:ascii="Times New Roman" w:eastAsia="Times New Roman" w:hAnsi="Times New Roman" w:cs="Times New Roman"/>
          <w:color w:val="001424"/>
          <w:sz w:val="24"/>
          <w:szCs w:val="24"/>
          <w:lang w:eastAsia="ru-RU"/>
        </w:rPr>
        <w:t>Если виноват работник, не штрафовать одновременно и компанию.</w:t>
      </w:r>
    </w:p>
    <w:p w:rsidR="003B5C26" w:rsidRPr="002C2992" w:rsidRDefault="003B5C26" w:rsidP="003B5C26">
      <w:pPr>
        <w:numPr>
          <w:ilvl w:val="0"/>
          <w:numId w:val="4"/>
        </w:numPr>
        <w:spacing w:after="0" w:line="390" w:lineRule="atLeast"/>
        <w:ind w:left="0"/>
        <w:jc w:val="both"/>
        <w:textAlignment w:val="baseline"/>
        <w:rPr>
          <w:rFonts w:ascii="Times New Roman" w:eastAsia="Times New Roman" w:hAnsi="Times New Roman" w:cs="Times New Roman"/>
          <w:color w:val="001424"/>
          <w:sz w:val="24"/>
          <w:szCs w:val="24"/>
          <w:lang w:eastAsia="ru-RU"/>
        </w:rPr>
      </w:pPr>
      <w:r w:rsidRPr="002C2992">
        <w:rPr>
          <w:rFonts w:ascii="Times New Roman" w:eastAsia="Times New Roman" w:hAnsi="Times New Roman" w:cs="Times New Roman"/>
          <w:color w:val="001424"/>
          <w:sz w:val="24"/>
          <w:szCs w:val="24"/>
          <w:lang w:eastAsia="ru-RU"/>
        </w:rPr>
        <w:t>Не суммировать штрафы за нарушения, выявленные во время одной проверки.</w:t>
      </w:r>
    </w:p>
    <w:p w:rsidR="003B5C26" w:rsidRPr="002C2992" w:rsidRDefault="003B5C26" w:rsidP="003B5C26">
      <w:pPr>
        <w:spacing w:after="0" w:line="540" w:lineRule="atLeast"/>
        <w:jc w:val="both"/>
        <w:textAlignment w:val="baseline"/>
        <w:outlineLvl w:val="2"/>
        <w:rPr>
          <w:rFonts w:ascii="Times New Roman" w:eastAsia="Times New Roman" w:hAnsi="Times New Roman" w:cs="Times New Roman"/>
          <w:color w:val="001424"/>
          <w:spacing w:val="-15"/>
          <w:sz w:val="28"/>
          <w:szCs w:val="28"/>
          <w:lang w:eastAsia="ru-RU"/>
        </w:rPr>
      </w:pPr>
      <w:r w:rsidRPr="002C2992">
        <w:rPr>
          <w:rFonts w:ascii="Times New Roman" w:eastAsia="Times New Roman" w:hAnsi="Times New Roman" w:cs="Times New Roman"/>
          <w:b/>
          <w:bCs/>
          <w:color w:val="001424"/>
          <w:spacing w:val="-15"/>
          <w:sz w:val="28"/>
          <w:szCs w:val="28"/>
          <w:bdr w:val="none" w:sz="0" w:space="0" w:color="auto" w:frame="1"/>
          <w:lang w:eastAsia="ru-RU"/>
        </w:rPr>
        <w:t>Помощь государства в рамках 209-ФЗ</w:t>
      </w:r>
    </w:p>
    <w:p w:rsidR="003B5C26" w:rsidRPr="002C2992" w:rsidRDefault="003B5C26" w:rsidP="003B5C26">
      <w:pPr>
        <w:spacing w:after="450" w:line="390" w:lineRule="atLeast"/>
        <w:jc w:val="both"/>
        <w:textAlignment w:val="baseline"/>
        <w:rPr>
          <w:rFonts w:ascii="Times New Roman" w:eastAsia="Times New Roman" w:hAnsi="Times New Roman" w:cs="Times New Roman"/>
          <w:color w:val="001424"/>
          <w:sz w:val="24"/>
          <w:szCs w:val="24"/>
          <w:lang w:eastAsia="ru-RU"/>
        </w:rPr>
      </w:pPr>
      <w:r w:rsidRPr="002C2992">
        <w:rPr>
          <w:rFonts w:ascii="Times New Roman" w:eastAsia="Times New Roman" w:hAnsi="Times New Roman" w:cs="Times New Roman"/>
          <w:color w:val="001424"/>
          <w:sz w:val="24"/>
          <w:szCs w:val="24"/>
          <w:lang w:eastAsia="ru-RU"/>
        </w:rPr>
        <w:t>Законом ранее были предусмотрены меры поддержки, которые продолжают действовать и в 2022 году:</w:t>
      </w:r>
    </w:p>
    <w:p w:rsidR="003B5C26" w:rsidRPr="002C2992" w:rsidRDefault="003B5C26" w:rsidP="003B5C26">
      <w:pPr>
        <w:numPr>
          <w:ilvl w:val="0"/>
          <w:numId w:val="5"/>
        </w:numPr>
        <w:spacing w:after="0" w:line="390" w:lineRule="atLeast"/>
        <w:ind w:left="0"/>
        <w:jc w:val="both"/>
        <w:textAlignment w:val="baseline"/>
        <w:rPr>
          <w:rFonts w:ascii="Times New Roman" w:eastAsia="Times New Roman" w:hAnsi="Times New Roman" w:cs="Times New Roman"/>
          <w:color w:val="001424"/>
          <w:sz w:val="24"/>
          <w:szCs w:val="24"/>
          <w:lang w:eastAsia="ru-RU"/>
        </w:rPr>
      </w:pPr>
      <w:r w:rsidRPr="002C2992">
        <w:rPr>
          <w:rFonts w:ascii="Times New Roman" w:eastAsia="Times New Roman" w:hAnsi="Times New Roman" w:cs="Times New Roman"/>
          <w:color w:val="001424"/>
          <w:sz w:val="24"/>
          <w:szCs w:val="24"/>
          <w:lang w:eastAsia="ru-RU"/>
        </w:rPr>
        <w:t>Финансовая помощь — возможность получения субсидий, льготных кредитов и грантов.</w:t>
      </w:r>
    </w:p>
    <w:p w:rsidR="003B5C26" w:rsidRPr="002C2992" w:rsidRDefault="003B5C26" w:rsidP="003B5C26">
      <w:pPr>
        <w:numPr>
          <w:ilvl w:val="0"/>
          <w:numId w:val="5"/>
        </w:numPr>
        <w:spacing w:after="0" w:line="390" w:lineRule="atLeast"/>
        <w:ind w:left="0"/>
        <w:jc w:val="both"/>
        <w:textAlignment w:val="baseline"/>
        <w:rPr>
          <w:rFonts w:ascii="Times New Roman" w:eastAsia="Times New Roman" w:hAnsi="Times New Roman" w:cs="Times New Roman"/>
          <w:color w:val="001424"/>
          <w:sz w:val="24"/>
          <w:szCs w:val="24"/>
          <w:lang w:eastAsia="ru-RU"/>
        </w:rPr>
      </w:pPr>
      <w:r w:rsidRPr="002C2992">
        <w:rPr>
          <w:rFonts w:ascii="Times New Roman" w:eastAsia="Times New Roman" w:hAnsi="Times New Roman" w:cs="Times New Roman"/>
          <w:color w:val="001424"/>
          <w:sz w:val="24"/>
          <w:szCs w:val="24"/>
          <w:lang w:eastAsia="ru-RU"/>
        </w:rPr>
        <w:t>Имущественные — предоставление государственного имущества и земли безвозмездно или на льготных условиях.</w:t>
      </w:r>
    </w:p>
    <w:p w:rsidR="003B5C26" w:rsidRPr="002C2992" w:rsidRDefault="003B5C26" w:rsidP="003B5C26">
      <w:pPr>
        <w:numPr>
          <w:ilvl w:val="0"/>
          <w:numId w:val="5"/>
        </w:numPr>
        <w:spacing w:after="0" w:line="390" w:lineRule="atLeast"/>
        <w:ind w:left="0"/>
        <w:jc w:val="both"/>
        <w:textAlignment w:val="baseline"/>
        <w:rPr>
          <w:rFonts w:ascii="Times New Roman" w:eastAsia="Times New Roman" w:hAnsi="Times New Roman" w:cs="Times New Roman"/>
          <w:color w:val="001424"/>
          <w:sz w:val="24"/>
          <w:szCs w:val="24"/>
          <w:lang w:eastAsia="ru-RU"/>
        </w:rPr>
      </w:pPr>
      <w:r w:rsidRPr="002C2992">
        <w:rPr>
          <w:rFonts w:ascii="Times New Roman" w:eastAsia="Times New Roman" w:hAnsi="Times New Roman" w:cs="Times New Roman"/>
          <w:color w:val="001424"/>
          <w:sz w:val="24"/>
          <w:szCs w:val="24"/>
          <w:lang w:eastAsia="ru-RU"/>
        </w:rPr>
        <w:t>Гарантийные — поручительство и/или независимые гарантии, чтобы малый и средний бизнес могли получить кредиты, оборудование в лизинг и другие финансовые ресурсы.</w:t>
      </w:r>
    </w:p>
    <w:p w:rsidR="003B5C26" w:rsidRPr="002C2992" w:rsidRDefault="003B5C26" w:rsidP="003B5C26">
      <w:pPr>
        <w:numPr>
          <w:ilvl w:val="0"/>
          <w:numId w:val="5"/>
        </w:numPr>
        <w:spacing w:after="0" w:line="390" w:lineRule="atLeast"/>
        <w:ind w:left="0"/>
        <w:jc w:val="both"/>
        <w:textAlignment w:val="baseline"/>
        <w:rPr>
          <w:rFonts w:ascii="Times New Roman" w:eastAsia="Times New Roman" w:hAnsi="Times New Roman" w:cs="Times New Roman"/>
          <w:color w:val="001424"/>
          <w:sz w:val="24"/>
          <w:szCs w:val="24"/>
          <w:lang w:eastAsia="ru-RU"/>
        </w:rPr>
      </w:pPr>
      <w:r w:rsidRPr="002C2992">
        <w:rPr>
          <w:rFonts w:ascii="Times New Roman" w:eastAsia="Times New Roman" w:hAnsi="Times New Roman" w:cs="Times New Roman"/>
          <w:color w:val="001424"/>
          <w:sz w:val="24"/>
          <w:szCs w:val="24"/>
          <w:lang w:eastAsia="ru-RU"/>
        </w:rPr>
        <w:t>Информационные, консультационные, помощь в переподготовке кадров.</w:t>
      </w:r>
    </w:p>
    <w:p w:rsidR="003B5C26" w:rsidRPr="002C2992" w:rsidRDefault="003B5C26" w:rsidP="003B5C26">
      <w:pPr>
        <w:spacing w:after="450" w:line="390" w:lineRule="atLeast"/>
        <w:jc w:val="both"/>
        <w:textAlignment w:val="baseline"/>
        <w:rPr>
          <w:rFonts w:ascii="Times New Roman" w:eastAsia="Times New Roman" w:hAnsi="Times New Roman" w:cs="Times New Roman"/>
          <w:color w:val="001424"/>
          <w:sz w:val="24"/>
          <w:szCs w:val="24"/>
          <w:lang w:eastAsia="ru-RU"/>
        </w:rPr>
      </w:pPr>
      <w:r w:rsidRPr="002C2992">
        <w:rPr>
          <w:rFonts w:ascii="Times New Roman" w:eastAsia="Times New Roman" w:hAnsi="Times New Roman" w:cs="Times New Roman"/>
          <w:color w:val="001424"/>
          <w:sz w:val="24"/>
          <w:szCs w:val="24"/>
          <w:lang w:eastAsia="ru-RU"/>
        </w:rPr>
        <w:t>Кроме перечисленных направлений, могут разрабатываться дополнительные государственные и региональные программы.</w:t>
      </w:r>
    </w:p>
    <w:p w:rsidR="003B5C26" w:rsidRPr="002C2992" w:rsidRDefault="003B5C26" w:rsidP="003B5C26">
      <w:pPr>
        <w:spacing w:after="0" w:line="390" w:lineRule="atLeast"/>
        <w:jc w:val="both"/>
        <w:textAlignment w:val="baseline"/>
        <w:rPr>
          <w:rFonts w:ascii="Times New Roman" w:eastAsia="Times New Roman" w:hAnsi="Times New Roman" w:cs="Times New Roman"/>
          <w:color w:val="001424"/>
          <w:sz w:val="24"/>
          <w:szCs w:val="24"/>
          <w:lang w:eastAsia="ru-RU"/>
        </w:rPr>
      </w:pPr>
      <w:r w:rsidRPr="002C2992">
        <w:rPr>
          <w:rFonts w:ascii="Times New Roman" w:eastAsia="Times New Roman" w:hAnsi="Times New Roman" w:cs="Times New Roman"/>
          <w:color w:val="001424"/>
          <w:sz w:val="24"/>
          <w:szCs w:val="24"/>
          <w:lang w:eastAsia="ru-RU"/>
        </w:rPr>
        <w:lastRenderedPageBreak/>
        <w:t>Актуальная информация о финансовых инструментах, фондах поддержки и других мерах развития предпринимательства находится на </w:t>
      </w:r>
      <w:hyperlink r:id="rId11" w:tgtFrame="_blank" w:history="1">
        <w:r w:rsidRPr="002C2992">
          <w:rPr>
            <w:rFonts w:ascii="Times New Roman" w:eastAsia="Times New Roman" w:hAnsi="Times New Roman" w:cs="Times New Roman"/>
            <w:color w:val="E30611"/>
            <w:sz w:val="24"/>
            <w:szCs w:val="24"/>
            <w:lang w:eastAsia="ru-RU"/>
          </w:rPr>
          <w:t>сайте</w:t>
        </w:r>
      </w:hyperlink>
      <w:r w:rsidRPr="002C2992">
        <w:rPr>
          <w:rFonts w:ascii="Times New Roman" w:eastAsia="Times New Roman" w:hAnsi="Times New Roman" w:cs="Times New Roman"/>
          <w:color w:val="001424"/>
          <w:sz w:val="24"/>
          <w:szCs w:val="24"/>
          <w:lang w:eastAsia="ru-RU"/>
        </w:rPr>
        <w:t> Корпорации МСП.</w:t>
      </w:r>
    </w:p>
    <w:p w:rsidR="003B5C26" w:rsidRPr="002C2992" w:rsidRDefault="003B5C26" w:rsidP="003B5C26">
      <w:pPr>
        <w:spacing w:after="450" w:line="390" w:lineRule="atLeast"/>
        <w:jc w:val="both"/>
        <w:textAlignment w:val="baseline"/>
        <w:rPr>
          <w:rFonts w:ascii="Times New Roman" w:eastAsia="Times New Roman" w:hAnsi="Times New Roman" w:cs="Times New Roman"/>
          <w:color w:val="001424"/>
          <w:sz w:val="24"/>
          <w:szCs w:val="24"/>
          <w:lang w:eastAsia="ru-RU"/>
        </w:rPr>
      </w:pPr>
      <w:r w:rsidRPr="002C2992">
        <w:rPr>
          <w:rFonts w:ascii="Times New Roman" w:eastAsia="Times New Roman" w:hAnsi="Times New Roman" w:cs="Times New Roman"/>
          <w:color w:val="001424"/>
          <w:sz w:val="24"/>
          <w:szCs w:val="24"/>
          <w:lang w:eastAsia="ru-RU"/>
        </w:rPr>
        <w:t>Расскажем о некоторых из них.</w:t>
      </w:r>
    </w:p>
    <w:p w:rsidR="003B5C26" w:rsidRPr="002C2992" w:rsidRDefault="003B5C26" w:rsidP="003B5C26">
      <w:pPr>
        <w:spacing w:after="0" w:line="540" w:lineRule="atLeast"/>
        <w:jc w:val="both"/>
        <w:textAlignment w:val="baseline"/>
        <w:outlineLvl w:val="2"/>
        <w:rPr>
          <w:rFonts w:ascii="Times New Roman" w:eastAsia="Times New Roman" w:hAnsi="Times New Roman" w:cs="Times New Roman"/>
          <w:color w:val="001424"/>
          <w:spacing w:val="-15"/>
          <w:sz w:val="28"/>
          <w:szCs w:val="28"/>
          <w:lang w:eastAsia="ru-RU"/>
        </w:rPr>
      </w:pPr>
      <w:r w:rsidRPr="002C2992">
        <w:rPr>
          <w:rFonts w:ascii="Times New Roman" w:eastAsia="Times New Roman" w:hAnsi="Times New Roman" w:cs="Times New Roman"/>
          <w:b/>
          <w:bCs/>
          <w:color w:val="001424"/>
          <w:spacing w:val="-15"/>
          <w:sz w:val="28"/>
          <w:szCs w:val="28"/>
          <w:bdr w:val="none" w:sz="0" w:space="0" w:color="auto" w:frame="1"/>
          <w:lang w:eastAsia="ru-RU"/>
        </w:rPr>
        <w:t>Субсидии на открытие своего бизнеса от Центра занятости</w:t>
      </w:r>
    </w:p>
    <w:p w:rsidR="003B5C26" w:rsidRPr="002C2992" w:rsidRDefault="003B5C26" w:rsidP="002C2992">
      <w:pPr>
        <w:spacing w:after="450" w:line="390" w:lineRule="atLeast"/>
        <w:jc w:val="both"/>
        <w:textAlignment w:val="baseline"/>
        <w:rPr>
          <w:rFonts w:ascii="Times New Roman" w:eastAsia="Times New Roman" w:hAnsi="Times New Roman" w:cs="Times New Roman"/>
          <w:color w:val="001424"/>
          <w:sz w:val="24"/>
          <w:szCs w:val="24"/>
          <w:lang w:eastAsia="ru-RU"/>
        </w:rPr>
      </w:pPr>
      <w:r w:rsidRPr="002C2992">
        <w:rPr>
          <w:rFonts w:ascii="Times New Roman" w:eastAsia="Times New Roman" w:hAnsi="Times New Roman" w:cs="Times New Roman"/>
          <w:color w:val="001424"/>
          <w:sz w:val="24"/>
          <w:szCs w:val="24"/>
          <w:lang w:eastAsia="ru-RU"/>
        </w:rPr>
        <w:t>На такую помощь могут рассчитывать безработные, которые хотят открыть свое дело. Получить субсидии можно только при наличии бизнес-плана, деньги выдаются на первоначальные затраты, например, на пошлины, нотариуса, получение консультаций и т.п. Размер субсидии зависит от региона. Ее размер лучше уточнять в службе занятости своего города.</w:t>
      </w:r>
    </w:p>
    <w:p w:rsidR="003B5C26" w:rsidRPr="002C2992" w:rsidRDefault="003B5C26" w:rsidP="003B5C26">
      <w:pPr>
        <w:spacing w:after="0" w:line="540" w:lineRule="atLeast"/>
        <w:jc w:val="both"/>
        <w:textAlignment w:val="baseline"/>
        <w:outlineLvl w:val="2"/>
        <w:rPr>
          <w:rFonts w:ascii="Times New Roman" w:eastAsia="Times New Roman" w:hAnsi="Times New Roman" w:cs="Times New Roman"/>
          <w:color w:val="001424"/>
          <w:spacing w:val="-15"/>
          <w:sz w:val="28"/>
          <w:szCs w:val="28"/>
          <w:lang w:eastAsia="ru-RU"/>
        </w:rPr>
      </w:pPr>
      <w:r w:rsidRPr="002C2992">
        <w:rPr>
          <w:rFonts w:ascii="Times New Roman" w:eastAsia="Times New Roman" w:hAnsi="Times New Roman" w:cs="Times New Roman"/>
          <w:b/>
          <w:bCs/>
          <w:color w:val="001424"/>
          <w:spacing w:val="-15"/>
          <w:sz w:val="28"/>
          <w:szCs w:val="28"/>
          <w:bdr w:val="none" w:sz="0" w:space="0" w:color="auto" w:frame="1"/>
          <w:lang w:eastAsia="ru-RU"/>
        </w:rPr>
        <w:t xml:space="preserve"> «Зонтичный» механизм поручительства</w:t>
      </w:r>
    </w:p>
    <w:p w:rsidR="003B5C26" w:rsidRPr="002C2992" w:rsidRDefault="003B5C26" w:rsidP="003B5C26">
      <w:pPr>
        <w:spacing w:after="450" w:line="390" w:lineRule="atLeast"/>
        <w:jc w:val="both"/>
        <w:textAlignment w:val="baseline"/>
        <w:rPr>
          <w:rFonts w:ascii="Times New Roman" w:eastAsia="Times New Roman" w:hAnsi="Times New Roman" w:cs="Times New Roman"/>
          <w:color w:val="001424"/>
          <w:sz w:val="24"/>
          <w:szCs w:val="24"/>
          <w:lang w:eastAsia="ru-RU"/>
        </w:rPr>
      </w:pPr>
      <w:r w:rsidRPr="002C2992">
        <w:rPr>
          <w:rFonts w:ascii="Times New Roman" w:eastAsia="Times New Roman" w:hAnsi="Times New Roman" w:cs="Times New Roman"/>
          <w:color w:val="001424"/>
          <w:sz w:val="24"/>
          <w:szCs w:val="24"/>
          <w:lang w:eastAsia="ru-RU"/>
        </w:rPr>
        <w:t>Такой механизм позволяет получить кредиты организация или ИП, которые не могут предоставить банку залог. Гарантом возврата кредита становится Корпорация МСП. Кредиты можно получить на пополнение оборотных средств, инвестиции, развитие бизнеса или рефинансирование старого кредита.</w:t>
      </w:r>
    </w:p>
    <w:p w:rsidR="003B5C26" w:rsidRPr="002C2992" w:rsidRDefault="003B5C26" w:rsidP="003B5C26">
      <w:pPr>
        <w:spacing w:after="450" w:line="390" w:lineRule="atLeast"/>
        <w:jc w:val="both"/>
        <w:textAlignment w:val="baseline"/>
        <w:rPr>
          <w:rFonts w:ascii="Times New Roman" w:eastAsia="Times New Roman" w:hAnsi="Times New Roman" w:cs="Times New Roman"/>
          <w:color w:val="001424"/>
          <w:sz w:val="24"/>
          <w:szCs w:val="24"/>
          <w:lang w:eastAsia="ru-RU"/>
        </w:rPr>
      </w:pPr>
      <w:r w:rsidRPr="002C2992">
        <w:rPr>
          <w:rFonts w:ascii="Times New Roman" w:eastAsia="Times New Roman" w:hAnsi="Times New Roman" w:cs="Times New Roman"/>
          <w:color w:val="001424"/>
          <w:sz w:val="24"/>
          <w:szCs w:val="24"/>
          <w:lang w:eastAsia="ru-RU"/>
        </w:rPr>
        <w:t>Чтобы воспользоваться поручительством Корпорации МСП организация или предприниматель должны находится в реестре МСП, а также:</w:t>
      </w:r>
    </w:p>
    <w:p w:rsidR="003B5C26" w:rsidRPr="002C2992" w:rsidRDefault="003B5C26" w:rsidP="003B5C26">
      <w:pPr>
        <w:numPr>
          <w:ilvl w:val="0"/>
          <w:numId w:val="6"/>
        </w:numPr>
        <w:spacing w:after="0" w:line="390" w:lineRule="atLeast"/>
        <w:ind w:left="0"/>
        <w:jc w:val="both"/>
        <w:textAlignment w:val="baseline"/>
        <w:rPr>
          <w:rFonts w:ascii="Times New Roman" w:eastAsia="Times New Roman" w:hAnsi="Times New Roman" w:cs="Times New Roman"/>
          <w:color w:val="001424"/>
          <w:sz w:val="24"/>
          <w:szCs w:val="24"/>
          <w:lang w:eastAsia="ru-RU"/>
        </w:rPr>
      </w:pPr>
      <w:r w:rsidRPr="002C2992">
        <w:rPr>
          <w:rFonts w:ascii="Times New Roman" w:eastAsia="Times New Roman" w:hAnsi="Times New Roman" w:cs="Times New Roman"/>
          <w:color w:val="001424"/>
          <w:sz w:val="24"/>
          <w:szCs w:val="24"/>
          <w:lang w:eastAsia="ru-RU"/>
        </w:rPr>
        <w:t>Раньше не нарушал условия предоставления поддержки МСП или с последнего нарушения прошло более трех лет.</w:t>
      </w:r>
    </w:p>
    <w:p w:rsidR="003B5C26" w:rsidRPr="002C2992" w:rsidRDefault="003B5C26" w:rsidP="003B5C26">
      <w:pPr>
        <w:numPr>
          <w:ilvl w:val="0"/>
          <w:numId w:val="6"/>
        </w:numPr>
        <w:spacing w:after="0" w:line="390" w:lineRule="atLeast"/>
        <w:ind w:left="0"/>
        <w:jc w:val="both"/>
        <w:textAlignment w:val="baseline"/>
        <w:rPr>
          <w:rFonts w:ascii="Times New Roman" w:eastAsia="Times New Roman" w:hAnsi="Times New Roman" w:cs="Times New Roman"/>
          <w:color w:val="001424"/>
          <w:sz w:val="24"/>
          <w:szCs w:val="24"/>
          <w:lang w:eastAsia="ru-RU"/>
        </w:rPr>
      </w:pPr>
      <w:r w:rsidRPr="002C2992">
        <w:rPr>
          <w:rFonts w:ascii="Times New Roman" w:eastAsia="Times New Roman" w:hAnsi="Times New Roman" w:cs="Times New Roman"/>
          <w:color w:val="001424"/>
          <w:sz w:val="24"/>
          <w:szCs w:val="24"/>
          <w:lang w:eastAsia="ru-RU"/>
        </w:rPr>
        <w:t>Не занимается добычей или продажей полезных ископаемых.</w:t>
      </w:r>
    </w:p>
    <w:p w:rsidR="003B5C26" w:rsidRPr="002C2992" w:rsidRDefault="003B5C26" w:rsidP="003B5C26">
      <w:pPr>
        <w:numPr>
          <w:ilvl w:val="0"/>
          <w:numId w:val="6"/>
        </w:numPr>
        <w:spacing w:after="0" w:line="390" w:lineRule="atLeast"/>
        <w:ind w:left="0"/>
        <w:jc w:val="both"/>
        <w:textAlignment w:val="baseline"/>
        <w:rPr>
          <w:rFonts w:ascii="Times New Roman" w:eastAsia="Times New Roman" w:hAnsi="Times New Roman" w:cs="Times New Roman"/>
          <w:color w:val="001424"/>
          <w:sz w:val="24"/>
          <w:szCs w:val="24"/>
          <w:lang w:eastAsia="ru-RU"/>
        </w:rPr>
      </w:pPr>
      <w:r w:rsidRPr="002C2992">
        <w:rPr>
          <w:rFonts w:ascii="Times New Roman" w:eastAsia="Times New Roman" w:hAnsi="Times New Roman" w:cs="Times New Roman"/>
          <w:color w:val="001424"/>
          <w:sz w:val="24"/>
          <w:szCs w:val="24"/>
          <w:lang w:eastAsia="ru-RU"/>
        </w:rPr>
        <w:t>Не находится под процедурой банкротства.</w:t>
      </w:r>
    </w:p>
    <w:p w:rsidR="003B5C26" w:rsidRPr="002C2992" w:rsidRDefault="003B5C26" w:rsidP="003B5C26">
      <w:pPr>
        <w:numPr>
          <w:ilvl w:val="0"/>
          <w:numId w:val="6"/>
        </w:numPr>
        <w:spacing w:after="0" w:line="390" w:lineRule="atLeast"/>
        <w:ind w:left="0"/>
        <w:jc w:val="both"/>
        <w:textAlignment w:val="baseline"/>
        <w:rPr>
          <w:rFonts w:ascii="Times New Roman" w:eastAsia="Times New Roman" w:hAnsi="Times New Roman" w:cs="Times New Roman"/>
          <w:color w:val="001424"/>
          <w:sz w:val="24"/>
          <w:szCs w:val="24"/>
          <w:lang w:eastAsia="ru-RU"/>
        </w:rPr>
      </w:pPr>
      <w:r w:rsidRPr="002C2992">
        <w:rPr>
          <w:rFonts w:ascii="Times New Roman" w:eastAsia="Times New Roman" w:hAnsi="Times New Roman" w:cs="Times New Roman"/>
          <w:color w:val="001424"/>
          <w:sz w:val="24"/>
          <w:szCs w:val="24"/>
          <w:lang w:eastAsia="ru-RU"/>
        </w:rPr>
        <w:t>В группе с субъектом МСП нет компаний с выручкой от 2 млрд рублей.</w:t>
      </w:r>
    </w:p>
    <w:p w:rsidR="003B5C26" w:rsidRPr="002C2992" w:rsidRDefault="003B5C26" w:rsidP="003B5C26">
      <w:pPr>
        <w:numPr>
          <w:ilvl w:val="0"/>
          <w:numId w:val="6"/>
        </w:numPr>
        <w:spacing w:after="0" w:line="390" w:lineRule="atLeast"/>
        <w:ind w:left="0"/>
        <w:jc w:val="both"/>
        <w:textAlignment w:val="baseline"/>
        <w:rPr>
          <w:rFonts w:ascii="Times New Roman" w:eastAsia="Times New Roman" w:hAnsi="Times New Roman" w:cs="Times New Roman"/>
          <w:color w:val="001424"/>
          <w:sz w:val="24"/>
          <w:szCs w:val="24"/>
          <w:lang w:eastAsia="ru-RU"/>
        </w:rPr>
      </w:pPr>
      <w:r w:rsidRPr="002C2992">
        <w:rPr>
          <w:rFonts w:ascii="Times New Roman" w:eastAsia="Times New Roman" w:hAnsi="Times New Roman" w:cs="Times New Roman"/>
          <w:color w:val="001424"/>
          <w:sz w:val="24"/>
          <w:szCs w:val="24"/>
          <w:lang w:eastAsia="ru-RU"/>
        </w:rPr>
        <w:t>У предпринимателя или организации нет просроченных платежей перед банком-партнером.</w:t>
      </w:r>
    </w:p>
    <w:p w:rsidR="003B5C26" w:rsidRPr="002C2992" w:rsidRDefault="003B5C26" w:rsidP="003B5C26">
      <w:pPr>
        <w:spacing w:after="450" w:line="390" w:lineRule="atLeast"/>
        <w:jc w:val="both"/>
        <w:textAlignment w:val="baseline"/>
        <w:rPr>
          <w:rFonts w:ascii="Times New Roman" w:eastAsia="Times New Roman" w:hAnsi="Times New Roman" w:cs="Times New Roman"/>
          <w:color w:val="001424"/>
          <w:sz w:val="24"/>
          <w:szCs w:val="24"/>
          <w:lang w:eastAsia="ru-RU"/>
        </w:rPr>
      </w:pPr>
      <w:r w:rsidRPr="002C2992">
        <w:rPr>
          <w:rFonts w:ascii="Times New Roman" w:eastAsia="Times New Roman" w:hAnsi="Times New Roman" w:cs="Times New Roman"/>
          <w:color w:val="001424"/>
          <w:sz w:val="24"/>
          <w:szCs w:val="24"/>
          <w:lang w:eastAsia="ru-RU"/>
        </w:rPr>
        <w:t xml:space="preserve">Банки, которые выдают кредиты под «зонтичное» поручительство: </w:t>
      </w:r>
      <w:proofErr w:type="spellStart"/>
      <w:r w:rsidRPr="002C2992">
        <w:rPr>
          <w:rFonts w:ascii="Times New Roman" w:eastAsia="Times New Roman" w:hAnsi="Times New Roman" w:cs="Times New Roman"/>
          <w:color w:val="001424"/>
          <w:sz w:val="24"/>
          <w:szCs w:val="24"/>
          <w:lang w:eastAsia="ru-RU"/>
        </w:rPr>
        <w:t>Сбер</w:t>
      </w:r>
      <w:proofErr w:type="spellEnd"/>
      <w:r w:rsidRPr="002C2992">
        <w:rPr>
          <w:rFonts w:ascii="Times New Roman" w:eastAsia="Times New Roman" w:hAnsi="Times New Roman" w:cs="Times New Roman"/>
          <w:color w:val="001424"/>
          <w:sz w:val="24"/>
          <w:szCs w:val="24"/>
          <w:lang w:eastAsia="ru-RU"/>
        </w:rPr>
        <w:t xml:space="preserve">, </w:t>
      </w:r>
      <w:proofErr w:type="spellStart"/>
      <w:r w:rsidRPr="002C2992">
        <w:rPr>
          <w:rFonts w:ascii="Times New Roman" w:eastAsia="Times New Roman" w:hAnsi="Times New Roman" w:cs="Times New Roman"/>
          <w:color w:val="001424"/>
          <w:sz w:val="24"/>
          <w:szCs w:val="24"/>
          <w:lang w:eastAsia="ru-RU"/>
        </w:rPr>
        <w:t>Альфабанк</w:t>
      </w:r>
      <w:proofErr w:type="spellEnd"/>
      <w:r w:rsidRPr="002C2992">
        <w:rPr>
          <w:rFonts w:ascii="Times New Roman" w:eastAsia="Times New Roman" w:hAnsi="Times New Roman" w:cs="Times New Roman"/>
          <w:color w:val="001424"/>
          <w:sz w:val="24"/>
          <w:szCs w:val="24"/>
          <w:lang w:eastAsia="ru-RU"/>
        </w:rPr>
        <w:t xml:space="preserve">, ВТБ, Открытие, ПСБ, МСП Банк, РНКБ, </w:t>
      </w:r>
      <w:proofErr w:type="spellStart"/>
      <w:r w:rsidRPr="002C2992">
        <w:rPr>
          <w:rFonts w:ascii="Times New Roman" w:eastAsia="Times New Roman" w:hAnsi="Times New Roman" w:cs="Times New Roman"/>
          <w:color w:val="001424"/>
          <w:sz w:val="24"/>
          <w:szCs w:val="24"/>
          <w:lang w:eastAsia="ru-RU"/>
        </w:rPr>
        <w:t>Совкомбанк</w:t>
      </w:r>
      <w:proofErr w:type="spellEnd"/>
      <w:r w:rsidRPr="002C2992">
        <w:rPr>
          <w:rFonts w:ascii="Times New Roman" w:eastAsia="Times New Roman" w:hAnsi="Times New Roman" w:cs="Times New Roman"/>
          <w:color w:val="001424"/>
          <w:sz w:val="24"/>
          <w:szCs w:val="24"/>
          <w:lang w:eastAsia="ru-RU"/>
        </w:rPr>
        <w:t xml:space="preserve"> и Ак Барс банк.</w:t>
      </w:r>
    </w:p>
    <w:p w:rsidR="003B5C26" w:rsidRPr="002C2992" w:rsidRDefault="003B5C26" w:rsidP="003B5C26">
      <w:pPr>
        <w:spacing w:after="0" w:line="390" w:lineRule="atLeast"/>
        <w:jc w:val="both"/>
        <w:textAlignment w:val="baseline"/>
        <w:rPr>
          <w:rFonts w:ascii="Times New Roman" w:eastAsia="Times New Roman" w:hAnsi="Times New Roman" w:cs="Times New Roman"/>
          <w:color w:val="001424"/>
          <w:sz w:val="24"/>
          <w:szCs w:val="24"/>
          <w:lang w:eastAsia="ru-RU"/>
        </w:rPr>
      </w:pPr>
      <w:r w:rsidRPr="002C2992">
        <w:rPr>
          <w:rFonts w:ascii="Times New Roman" w:eastAsia="Times New Roman" w:hAnsi="Times New Roman" w:cs="Times New Roman"/>
          <w:color w:val="001424"/>
          <w:sz w:val="24"/>
          <w:szCs w:val="24"/>
          <w:lang w:eastAsia="ru-RU"/>
        </w:rPr>
        <w:t>Каждый день Правительство РФ принимает нормативные акты для поддержки бизнеса в условиях санкций. Новости о принятых мерах читайте на сайте </w:t>
      </w:r>
      <w:hyperlink r:id="rId12" w:tgtFrame="_blank" w:history="1">
        <w:r w:rsidRPr="002C2992">
          <w:rPr>
            <w:rFonts w:ascii="Times New Roman" w:eastAsia="Times New Roman" w:hAnsi="Times New Roman" w:cs="Times New Roman"/>
            <w:color w:val="E30611"/>
            <w:sz w:val="24"/>
            <w:szCs w:val="24"/>
            <w:lang w:eastAsia="ru-RU"/>
          </w:rPr>
          <w:t>http://government.ru/sanctions_measures/</w:t>
        </w:r>
      </w:hyperlink>
      <w:r w:rsidRPr="002C2992">
        <w:rPr>
          <w:rFonts w:ascii="Times New Roman" w:eastAsia="Times New Roman" w:hAnsi="Times New Roman" w:cs="Times New Roman"/>
          <w:color w:val="001424"/>
          <w:sz w:val="24"/>
          <w:szCs w:val="24"/>
          <w:lang w:eastAsia="ru-RU"/>
        </w:rPr>
        <w:t>.</w:t>
      </w:r>
    </w:p>
    <w:p w:rsidR="003B5C26" w:rsidRPr="002C2992" w:rsidRDefault="003B5C26" w:rsidP="003B5C26">
      <w:pPr>
        <w:spacing w:after="0" w:line="570" w:lineRule="atLeast"/>
        <w:ind w:left="-15"/>
        <w:jc w:val="both"/>
        <w:textAlignment w:val="baseline"/>
        <w:outlineLvl w:val="1"/>
        <w:rPr>
          <w:rFonts w:ascii="Times New Roman" w:eastAsia="Times New Roman" w:hAnsi="Times New Roman" w:cs="Times New Roman"/>
          <w:color w:val="001424"/>
          <w:spacing w:val="-15"/>
          <w:sz w:val="28"/>
          <w:szCs w:val="28"/>
          <w:lang w:eastAsia="ru-RU"/>
        </w:rPr>
      </w:pPr>
      <w:r w:rsidRPr="002C2992">
        <w:rPr>
          <w:rFonts w:ascii="Times New Roman" w:eastAsia="Times New Roman" w:hAnsi="Times New Roman" w:cs="Times New Roman"/>
          <w:b/>
          <w:bCs/>
          <w:color w:val="001424"/>
          <w:spacing w:val="-15"/>
          <w:sz w:val="28"/>
          <w:szCs w:val="28"/>
          <w:bdr w:val="none" w:sz="0" w:space="0" w:color="auto" w:frame="1"/>
          <w:lang w:eastAsia="ru-RU"/>
        </w:rPr>
        <w:t>Новые меры поддержки сферы информационных технологий</w:t>
      </w:r>
    </w:p>
    <w:p w:rsidR="003B5C26" w:rsidRPr="002C2992" w:rsidRDefault="003B5C26" w:rsidP="003B5C26">
      <w:pPr>
        <w:spacing w:after="450" w:line="390" w:lineRule="atLeast"/>
        <w:jc w:val="both"/>
        <w:textAlignment w:val="baseline"/>
        <w:rPr>
          <w:rFonts w:ascii="Times New Roman" w:eastAsia="Times New Roman" w:hAnsi="Times New Roman" w:cs="Times New Roman"/>
          <w:color w:val="001424"/>
          <w:sz w:val="24"/>
          <w:szCs w:val="24"/>
          <w:lang w:eastAsia="ru-RU"/>
        </w:rPr>
      </w:pPr>
      <w:r w:rsidRPr="002C2992">
        <w:rPr>
          <w:rFonts w:ascii="Times New Roman" w:eastAsia="Times New Roman" w:hAnsi="Times New Roman" w:cs="Times New Roman"/>
          <w:color w:val="001424"/>
          <w:sz w:val="24"/>
          <w:szCs w:val="24"/>
          <w:lang w:eastAsia="ru-RU"/>
        </w:rPr>
        <w:t xml:space="preserve">Механизмы поддержки IT-компаний перечислены в Указе Президента от 02.03.2022 № 83. Организации, аккредитованные Министерством связи, могут рассчитывать на такие </w:t>
      </w:r>
      <w:r w:rsidRPr="002C2992">
        <w:rPr>
          <w:rFonts w:ascii="Times New Roman" w:eastAsia="Times New Roman" w:hAnsi="Times New Roman" w:cs="Times New Roman"/>
          <w:color w:val="001424"/>
          <w:sz w:val="24"/>
          <w:szCs w:val="24"/>
          <w:lang w:eastAsia="ru-RU"/>
        </w:rPr>
        <w:lastRenderedPageBreak/>
        <w:t>условия: льготные кредиты по ставке не выше 3%; получение денег из бюджета на повышение зарплаты и улучшение жилищных условий работников; налог на прибыль 0% до 31.12.2024; налоговые льготы на доходы от рекламы или оказания услуг с использованием приложений и онлайн-сервисов, а также на доходы, полученные от продажи, тестирования, установки, сопровождения российских IT-решений; получение вида на жительство и трудоустройство иностранцев по упрощенной процедуре; освобождение от любых проверок на 3 года; отсрочка от армии для работников.</w:t>
      </w:r>
    </w:p>
    <w:p w:rsidR="003B5C26" w:rsidRPr="002C2992" w:rsidRDefault="003B5C26" w:rsidP="003B5C26">
      <w:pPr>
        <w:spacing w:after="450" w:line="390" w:lineRule="atLeast"/>
        <w:jc w:val="both"/>
        <w:textAlignment w:val="baseline"/>
        <w:rPr>
          <w:rFonts w:ascii="Times New Roman" w:eastAsia="Times New Roman" w:hAnsi="Times New Roman" w:cs="Times New Roman"/>
          <w:color w:val="001424"/>
          <w:sz w:val="24"/>
          <w:szCs w:val="24"/>
          <w:lang w:eastAsia="ru-RU"/>
        </w:rPr>
      </w:pPr>
      <w:r w:rsidRPr="002C2992">
        <w:rPr>
          <w:rFonts w:ascii="Times New Roman" w:eastAsia="Times New Roman" w:hAnsi="Times New Roman" w:cs="Times New Roman"/>
          <w:color w:val="001424"/>
          <w:sz w:val="24"/>
          <w:szCs w:val="24"/>
          <w:lang w:eastAsia="ru-RU"/>
        </w:rPr>
        <w:t>Остальные участники IT-рынка могут получить:</w:t>
      </w:r>
    </w:p>
    <w:p w:rsidR="003B5C26" w:rsidRPr="002C2992" w:rsidRDefault="003B5C26" w:rsidP="003B5C26">
      <w:pPr>
        <w:numPr>
          <w:ilvl w:val="0"/>
          <w:numId w:val="7"/>
        </w:numPr>
        <w:spacing w:after="0" w:line="390" w:lineRule="atLeast"/>
        <w:ind w:left="0"/>
        <w:jc w:val="both"/>
        <w:textAlignment w:val="baseline"/>
        <w:rPr>
          <w:rFonts w:ascii="Times New Roman" w:eastAsia="Times New Roman" w:hAnsi="Times New Roman" w:cs="Times New Roman"/>
          <w:color w:val="001424"/>
          <w:sz w:val="24"/>
          <w:szCs w:val="24"/>
          <w:lang w:eastAsia="ru-RU"/>
        </w:rPr>
      </w:pPr>
      <w:r w:rsidRPr="002C2992">
        <w:rPr>
          <w:rFonts w:ascii="Times New Roman" w:eastAsia="Times New Roman" w:hAnsi="Times New Roman" w:cs="Times New Roman"/>
          <w:color w:val="001424"/>
          <w:sz w:val="24"/>
          <w:szCs w:val="24"/>
          <w:lang w:eastAsia="ru-RU"/>
        </w:rPr>
        <w:t>гранты на поддержку перспективных российских разработок;</w:t>
      </w:r>
    </w:p>
    <w:p w:rsidR="003B5C26" w:rsidRPr="002C2992" w:rsidRDefault="003B5C26" w:rsidP="003B5C26">
      <w:pPr>
        <w:numPr>
          <w:ilvl w:val="0"/>
          <w:numId w:val="7"/>
        </w:numPr>
        <w:spacing w:after="0" w:line="390" w:lineRule="atLeast"/>
        <w:ind w:left="0"/>
        <w:jc w:val="both"/>
        <w:textAlignment w:val="baseline"/>
        <w:rPr>
          <w:rFonts w:ascii="Times New Roman" w:eastAsia="Times New Roman" w:hAnsi="Times New Roman" w:cs="Times New Roman"/>
          <w:color w:val="001424"/>
          <w:sz w:val="24"/>
          <w:szCs w:val="24"/>
          <w:lang w:eastAsia="ru-RU"/>
        </w:rPr>
      </w:pPr>
      <w:r w:rsidRPr="002C2992">
        <w:rPr>
          <w:rFonts w:ascii="Times New Roman" w:eastAsia="Times New Roman" w:hAnsi="Times New Roman" w:cs="Times New Roman"/>
          <w:color w:val="001424"/>
          <w:sz w:val="24"/>
          <w:szCs w:val="24"/>
          <w:lang w:eastAsia="ru-RU"/>
        </w:rPr>
        <w:t>упрощение процесса закупки отечественных информационных технологий.</w:t>
      </w:r>
    </w:p>
    <w:p w:rsidR="003B5C26" w:rsidRPr="002C2992" w:rsidRDefault="003B5C26" w:rsidP="003B5C26">
      <w:pPr>
        <w:spacing w:after="450" w:line="390" w:lineRule="atLeast"/>
        <w:jc w:val="both"/>
        <w:textAlignment w:val="baseline"/>
        <w:rPr>
          <w:rFonts w:ascii="Times New Roman" w:eastAsia="Times New Roman" w:hAnsi="Times New Roman" w:cs="Times New Roman"/>
          <w:color w:val="001424"/>
          <w:sz w:val="24"/>
          <w:szCs w:val="24"/>
          <w:lang w:eastAsia="ru-RU"/>
        </w:rPr>
      </w:pPr>
      <w:r w:rsidRPr="002C2992">
        <w:rPr>
          <w:rFonts w:ascii="Times New Roman" w:eastAsia="Times New Roman" w:hAnsi="Times New Roman" w:cs="Times New Roman"/>
          <w:color w:val="001424"/>
          <w:sz w:val="24"/>
          <w:szCs w:val="24"/>
          <w:lang w:eastAsia="ru-RU"/>
        </w:rPr>
        <w:t>Порядок получения и использования льгот будет определен после того, как в законодательство внесут необходимые изменения.</w:t>
      </w:r>
    </w:p>
    <w:p w:rsidR="003B5C26" w:rsidRPr="002C2992" w:rsidRDefault="003B5C26" w:rsidP="003B5C26">
      <w:pPr>
        <w:spacing w:after="450" w:line="390" w:lineRule="atLeast"/>
        <w:jc w:val="both"/>
        <w:textAlignment w:val="baseline"/>
        <w:rPr>
          <w:rFonts w:ascii="Times New Roman" w:eastAsia="Times New Roman" w:hAnsi="Times New Roman" w:cs="Times New Roman"/>
          <w:color w:val="001424"/>
          <w:sz w:val="24"/>
          <w:szCs w:val="24"/>
          <w:lang w:eastAsia="ru-RU"/>
        </w:rPr>
      </w:pPr>
      <w:r w:rsidRPr="002C2992">
        <w:rPr>
          <w:rFonts w:ascii="Times New Roman" w:eastAsia="Times New Roman" w:hAnsi="Times New Roman" w:cs="Times New Roman"/>
          <w:color w:val="001424"/>
          <w:sz w:val="24"/>
          <w:szCs w:val="24"/>
          <w:lang w:eastAsia="ru-RU"/>
        </w:rPr>
        <w:t>Кроме мероприятий по поддержке МСП из новых пакетов 2022 года, продолжают действовать и старые.</w:t>
      </w:r>
    </w:p>
    <w:p w:rsidR="003B5C26" w:rsidRPr="002C2992" w:rsidRDefault="003B5C26" w:rsidP="003B5C26">
      <w:pPr>
        <w:spacing w:after="0" w:line="540" w:lineRule="atLeast"/>
        <w:jc w:val="both"/>
        <w:textAlignment w:val="baseline"/>
        <w:outlineLvl w:val="2"/>
        <w:rPr>
          <w:rFonts w:ascii="Times New Roman" w:eastAsia="Times New Roman" w:hAnsi="Times New Roman" w:cs="Times New Roman"/>
          <w:color w:val="001424"/>
          <w:spacing w:val="-15"/>
          <w:sz w:val="28"/>
          <w:szCs w:val="28"/>
          <w:lang w:eastAsia="ru-RU"/>
        </w:rPr>
      </w:pPr>
      <w:r w:rsidRPr="002C2992">
        <w:rPr>
          <w:rFonts w:ascii="Times New Roman" w:eastAsia="Times New Roman" w:hAnsi="Times New Roman" w:cs="Times New Roman"/>
          <w:b/>
          <w:bCs/>
          <w:color w:val="001424"/>
          <w:spacing w:val="-15"/>
          <w:sz w:val="28"/>
          <w:szCs w:val="28"/>
          <w:bdr w:val="none" w:sz="0" w:space="0" w:color="auto" w:frame="1"/>
          <w:lang w:eastAsia="ru-RU"/>
        </w:rPr>
        <w:t>Нулевой НДС для туристического бизнеса</w:t>
      </w:r>
    </w:p>
    <w:p w:rsidR="003B5C26" w:rsidRPr="002C2992" w:rsidRDefault="003B5C26" w:rsidP="003B5C26">
      <w:pPr>
        <w:spacing w:after="0" w:line="390" w:lineRule="atLeast"/>
        <w:jc w:val="both"/>
        <w:textAlignment w:val="baseline"/>
        <w:rPr>
          <w:rFonts w:ascii="Times New Roman" w:eastAsia="Times New Roman" w:hAnsi="Times New Roman" w:cs="Times New Roman"/>
          <w:color w:val="001424"/>
          <w:sz w:val="24"/>
          <w:szCs w:val="24"/>
          <w:lang w:eastAsia="ru-RU"/>
        </w:rPr>
      </w:pPr>
      <w:r w:rsidRPr="002C2992">
        <w:rPr>
          <w:rFonts w:ascii="Times New Roman" w:eastAsia="Times New Roman" w:hAnsi="Times New Roman" w:cs="Times New Roman"/>
          <w:color w:val="001424"/>
          <w:sz w:val="24"/>
          <w:szCs w:val="24"/>
          <w:lang w:eastAsia="ru-RU"/>
        </w:rPr>
        <w:t>Правительство РФ </w:t>
      </w:r>
      <w:hyperlink r:id="rId13" w:tgtFrame="_blank" w:history="1">
        <w:r w:rsidRPr="002C2992">
          <w:rPr>
            <w:rFonts w:ascii="Times New Roman" w:eastAsia="Times New Roman" w:hAnsi="Times New Roman" w:cs="Times New Roman"/>
            <w:color w:val="E30611"/>
            <w:sz w:val="24"/>
            <w:szCs w:val="24"/>
            <w:lang w:eastAsia="ru-RU"/>
          </w:rPr>
          <w:t>согласилось</w:t>
        </w:r>
      </w:hyperlink>
      <w:r w:rsidRPr="002C2992">
        <w:rPr>
          <w:rFonts w:ascii="Times New Roman" w:eastAsia="Times New Roman" w:hAnsi="Times New Roman" w:cs="Times New Roman"/>
          <w:color w:val="001424"/>
          <w:sz w:val="24"/>
          <w:szCs w:val="24"/>
          <w:lang w:eastAsia="ru-RU"/>
        </w:rPr>
        <w:t> на введение ставки НДС 0% для компаний, которые создают российские туристические объекты. Такой налог будет действовать в течение 5 лет до 30.06.2027.</w:t>
      </w:r>
    </w:p>
    <w:p w:rsidR="00A364BD" w:rsidRDefault="00A364BD">
      <w:bookmarkStart w:id="0" w:name="_GoBack"/>
      <w:bookmarkEnd w:id="0"/>
    </w:p>
    <w:sectPr w:rsidR="00A364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64628"/>
    <w:multiLevelType w:val="multilevel"/>
    <w:tmpl w:val="43F6B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4A003E"/>
    <w:multiLevelType w:val="multilevel"/>
    <w:tmpl w:val="E92E3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485FAA"/>
    <w:multiLevelType w:val="multilevel"/>
    <w:tmpl w:val="7F3A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021DEF"/>
    <w:multiLevelType w:val="multilevel"/>
    <w:tmpl w:val="FDE26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F622E1"/>
    <w:multiLevelType w:val="multilevel"/>
    <w:tmpl w:val="750A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167DDB"/>
    <w:multiLevelType w:val="multilevel"/>
    <w:tmpl w:val="397A7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CF0EBC"/>
    <w:multiLevelType w:val="multilevel"/>
    <w:tmpl w:val="F02C7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3F457F"/>
    <w:multiLevelType w:val="multilevel"/>
    <w:tmpl w:val="C4C08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7"/>
  </w:num>
  <w:num w:numId="4">
    <w:abstractNumId w:val="6"/>
  </w:num>
  <w:num w:numId="5">
    <w:abstractNumId w:val="2"/>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0B2"/>
    <w:rsid w:val="002B60B2"/>
    <w:rsid w:val="002C2992"/>
    <w:rsid w:val="003B5C26"/>
    <w:rsid w:val="00A364BD"/>
    <w:rsid w:val="00E747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BA796"/>
  <w15:chartTrackingRefBased/>
  <w15:docId w15:val="{2B3430BE-739B-4766-8997-81BEB4774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C2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B5C26"/>
    <w:rPr>
      <w:color w:val="0000FF"/>
      <w:u w:val="single"/>
    </w:rPr>
  </w:style>
  <w:style w:type="paragraph" w:customStyle="1" w:styleId="ConsPlusNormal">
    <w:name w:val="ConsPlusNormal"/>
    <w:rsid w:val="003B5C26"/>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3B5C26"/>
    <w:pPr>
      <w:widowControl w:val="0"/>
      <w:autoSpaceDE w:val="0"/>
      <w:autoSpaceDN w:val="0"/>
      <w:spacing w:after="0" w:line="240" w:lineRule="auto"/>
    </w:pPr>
    <w:rPr>
      <w:rFonts w:ascii="Arial" w:eastAsiaTheme="minorEastAsia" w:hAnsi="Arial" w:cs="Arial"/>
      <w:b/>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cons/cgi/online.cgi?req=doc&amp;rnd=jMy1Bg&amp;base=LAW&amp;n=411233" TargetMode="External"/><Relationship Id="rId13" Type="http://schemas.openxmlformats.org/officeDocument/2006/relationships/hyperlink" Target="http://government.ru/news/44758/" TargetMode="External"/><Relationship Id="rId3" Type="http://schemas.openxmlformats.org/officeDocument/2006/relationships/settings" Target="settings.xml"/><Relationship Id="rId7" Type="http://schemas.openxmlformats.org/officeDocument/2006/relationships/hyperlink" Target="https://www.cbr.ru/press/event/?id=12759" TargetMode="External"/><Relationship Id="rId12" Type="http://schemas.openxmlformats.org/officeDocument/2006/relationships/hyperlink" Target="http://government.ru/sanctions_measur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03480765893F91648F402EC2DDA47E56C46D0396BC9FE238CE91C0A5C3F5C88AEB7F1BE5F6CAF6F7D186DD0EDD7952C66D9843DBD67FF2BR3l1G" TargetMode="External"/><Relationship Id="rId11" Type="http://schemas.openxmlformats.org/officeDocument/2006/relationships/hyperlink" Target="https://corpmsp.ru/" TargetMode="External"/><Relationship Id="rId5" Type="http://schemas.openxmlformats.org/officeDocument/2006/relationships/hyperlink" Target="consultantplus://offline/ref=803480765893F91648F402EC2DDA47E56C46D93761CAFE238CE91C0A5C3F5C88AEB7F1BE5F6CAF6F7B186DD0EDD7952C66D9843DBD67FF2BR3l1G" TargetMode="External"/><Relationship Id="rId15" Type="http://schemas.openxmlformats.org/officeDocument/2006/relationships/theme" Target="theme/theme1.xml"/><Relationship Id="rId10" Type="http://schemas.openxmlformats.org/officeDocument/2006/relationships/hyperlink" Target="https://sozd.duma.gov.ru/bill/42172-8" TargetMode="External"/><Relationship Id="rId4" Type="http://schemas.openxmlformats.org/officeDocument/2006/relationships/webSettings" Target="webSettings.xml"/><Relationship Id="rId9" Type="http://schemas.openxmlformats.org/officeDocument/2006/relationships/hyperlink" Target="https://www.nalog.gov.ru/rn77/news/activities_fts/1203062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2324</Words>
  <Characters>13251</Characters>
  <Application>Microsoft Office Word</Application>
  <DocSecurity>0</DocSecurity>
  <Lines>110</Lines>
  <Paragraphs>31</Paragraphs>
  <ScaleCrop>false</ScaleCrop>
  <Company/>
  <LinksUpToDate>false</LinksUpToDate>
  <CharactersWithSpaces>15544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Мариям</dc:creator>
  <cp:keywords/>
  <dc:description/>
  <cp:lastModifiedBy>Мариям</cp:lastModifiedBy>
  <cp:revision>5</cp:revision>
  <dcterms:created xsi:type="dcterms:W3CDTF">2023-02-17T09:26:00Z</dcterms:created>
  <dcterms:modified xsi:type="dcterms:W3CDTF">2023-02-20T06:01:00Z</dcterms:modified>
</cp:coreProperties>
</file>