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893" w:rsidRDefault="00316893" w:rsidP="00ED1799">
      <w:pPr>
        <w:rPr>
          <w:sz w:val="28"/>
          <w:szCs w:val="28"/>
        </w:rPr>
      </w:pPr>
      <w:bookmarkStart w:id="0" w:name="_GoBack"/>
      <w:bookmarkEnd w:id="0"/>
    </w:p>
    <w:p w:rsidR="00316893" w:rsidRDefault="00316893" w:rsidP="00F362A8">
      <w:pPr>
        <w:jc w:val="center"/>
        <w:rPr>
          <w:sz w:val="28"/>
          <w:szCs w:val="28"/>
        </w:rPr>
      </w:pPr>
    </w:p>
    <w:p w:rsidR="00F362A8" w:rsidRPr="00565697" w:rsidRDefault="00F362A8" w:rsidP="00F362A8">
      <w:pPr>
        <w:jc w:val="right"/>
        <w:rPr>
          <w:b/>
          <w:sz w:val="28"/>
          <w:szCs w:val="28"/>
        </w:rPr>
      </w:pPr>
      <w:r>
        <w:rPr>
          <w:sz w:val="28"/>
          <w:szCs w:val="28"/>
        </w:rPr>
        <w:t xml:space="preserve">      </w:t>
      </w:r>
      <w:r w:rsidR="00B553B7">
        <w:rPr>
          <w:sz w:val="28"/>
          <w:szCs w:val="28"/>
        </w:rPr>
        <w:t xml:space="preserve"> </w:t>
      </w:r>
      <w:r>
        <w:rPr>
          <w:sz w:val="28"/>
          <w:szCs w:val="28"/>
        </w:rPr>
        <w:tab/>
      </w:r>
    </w:p>
    <w:p w:rsidR="00F362A8" w:rsidRPr="00E365AC" w:rsidRDefault="00F362A8" w:rsidP="00F362A8">
      <w:pPr>
        <w:pStyle w:val="a6"/>
        <w:jc w:val="center"/>
        <w:rPr>
          <w:rFonts w:ascii="Times New Roman" w:hAnsi="Times New Roman" w:cs="Times New Roman"/>
          <w:b/>
          <w:sz w:val="28"/>
          <w:szCs w:val="28"/>
        </w:rPr>
      </w:pPr>
      <w:r w:rsidRPr="00E365AC">
        <w:rPr>
          <w:rFonts w:ascii="Times New Roman" w:hAnsi="Times New Roman" w:cs="Times New Roman"/>
          <w:b/>
          <w:sz w:val="28"/>
          <w:szCs w:val="28"/>
        </w:rPr>
        <w:t>РОССИЙСКАЯ ФЕДЕРАЦИЯ</w:t>
      </w:r>
    </w:p>
    <w:p w:rsidR="00F362A8" w:rsidRDefault="00F362A8" w:rsidP="00F362A8">
      <w:pPr>
        <w:pStyle w:val="a6"/>
        <w:jc w:val="center"/>
        <w:rPr>
          <w:rFonts w:ascii="Times New Roman" w:hAnsi="Times New Roman" w:cs="Times New Roman"/>
          <w:b/>
          <w:bCs/>
          <w:sz w:val="28"/>
          <w:szCs w:val="28"/>
        </w:rPr>
      </w:pPr>
      <w:r w:rsidRPr="00E365AC">
        <w:rPr>
          <w:rFonts w:ascii="Times New Roman" w:hAnsi="Times New Roman" w:cs="Times New Roman"/>
          <w:b/>
          <w:bCs/>
          <w:sz w:val="28"/>
          <w:szCs w:val="28"/>
        </w:rPr>
        <w:t>КАРАЧАЕВО-ЧЕРКЕССКАЯ РЕСПУБЛИКА</w:t>
      </w:r>
    </w:p>
    <w:p w:rsidR="00F362A8" w:rsidRPr="00E365AC" w:rsidRDefault="00F362A8" w:rsidP="00F362A8">
      <w:pPr>
        <w:pStyle w:val="a6"/>
        <w:jc w:val="center"/>
        <w:rPr>
          <w:rFonts w:ascii="Times New Roman" w:hAnsi="Times New Roman" w:cs="Times New Roman"/>
          <w:b/>
          <w:bCs/>
          <w:sz w:val="28"/>
          <w:szCs w:val="28"/>
        </w:rPr>
      </w:pPr>
      <w:r>
        <w:rPr>
          <w:rFonts w:ascii="Times New Roman" w:hAnsi="Times New Roman" w:cs="Times New Roman"/>
          <w:b/>
          <w:bCs/>
          <w:sz w:val="28"/>
          <w:szCs w:val="28"/>
        </w:rPr>
        <w:t>УСТЬ-ДЖЕГУТИНСКИЙ МУНИЦИПАЛЬНЫЙ РАЙОН</w:t>
      </w:r>
    </w:p>
    <w:p w:rsidR="00F362A8" w:rsidRPr="00D977BC" w:rsidRDefault="00F362A8" w:rsidP="00F362A8">
      <w:pPr>
        <w:pStyle w:val="a6"/>
        <w:jc w:val="center"/>
        <w:rPr>
          <w:rFonts w:ascii="Times New Roman" w:hAnsi="Times New Roman" w:cs="Times New Roman"/>
          <w:b/>
          <w:sz w:val="28"/>
          <w:szCs w:val="28"/>
        </w:rPr>
      </w:pPr>
      <w:r w:rsidRPr="00E365AC">
        <w:rPr>
          <w:rFonts w:ascii="Times New Roman" w:hAnsi="Times New Roman" w:cs="Times New Roman"/>
          <w:b/>
          <w:sz w:val="28"/>
          <w:szCs w:val="28"/>
        </w:rPr>
        <w:t xml:space="preserve">СОВЕТ </w:t>
      </w:r>
      <w:r>
        <w:rPr>
          <w:rFonts w:ascii="Times New Roman" w:hAnsi="Times New Roman" w:cs="Times New Roman"/>
          <w:b/>
          <w:sz w:val="28"/>
          <w:szCs w:val="28"/>
        </w:rPr>
        <w:t>ГЮРЮЛЬДЕУКСКОГО СЕЛЬСКОГО ПОСЕЛЕНИЯ</w:t>
      </w:r>
    </w:p>
    <w:p w:rsidR="00F362A8" w:rsidRDefault="00F362A8" w:rsidP="00F362A8">
      <w:pPr>
        <w:pStyle w:val="a6"/>
        <w:jc w:val="center"/>
        <w:rPr>
          <w:rFonts w:ascii="Times New Roman" w:hAnsi="Times New Roman" w:cs="Times New Roman"/>
          <w:b/>
          <w:sz w:val="28"/>
          <w:szCs w:val="28"/>
        </w:rPr>
      </w:pPr>
      <w:r w:rsidRPr="00E365AC">
        <w:rPr>
          <w:rFonts w:ascii="Times New Roman" w:hAnsi="Times New Roman" w:cs="Times New Roman"/>
          <w:b/>
          <w:sz w:val="28"/>
          <w:szCs w:val="28"/>
        </w:rPr>
        <w:t>РЕШЕНИЕ</w:t>
      </w:r>
    </w:p>
    <w:p w:rsidR="00B553B7" w:rsidRPr="00E365AC" w:rsidRDefault="00B553B7" w:rsidP="00F362A8">
      <w:pPr>
        <w:pStyle w:val="a6"/>
        <w:jc w:val="center"/>
        <w:rPr>
          <w:rFonts w:ascii="Times New Roman" w:hAnsi="Times New Roman" w:cs="Times New Roman"/>
          <w:b/>
          <w:sz w:val="28"/>
          <w:szCs w:val="28"/>
        </w:rPr>
      </w:pPr>
    </w:p>
    <w:p w:rsidR="00B553B7" w:rsidRPr="00B553B7" w:rsidRDefault="00B553B7" w:rsidP="00B553B7">
      <w:pPr>
        <w:pStyle w:val="a6"/>
        <w:rPr>
          <w:rFonts w:ascii="Times New Roman" w:hAnsi="Times New Roman" w:cs="Times New Roman"/>
          <w:sz w:val="24"/>
          <w:szCs w:val="24"/>
        </w:rPr>
      </w:pPr>
      <w:r w:rsidRPr="00E365AC">
        <w:rPr>
          <w:rFonts w:ascii="Times New Roman" w:hAnsi="Times New Roman" w:cs="Times New Roman"/>
          <w:sz w:val="24"/>
          <w:szCs w:val="24"/>
        </w:rPr>
        <w:t>«__</w:t>
      </w:r>
      <w:r>
        <w:rPr>
          <w:rFonts w:ascii="Times New Roman" w:hAnsi="Times New Roman" w:cs="Times New Roman"/>
          <w:sz w:val="24"/>
          <w:szCs w:val="24"/>
          <w:u w:val="single"/>
        </w:rPr>
        <w:t>20</w:t>
      </w:r>
      <w:r w:rsidRPr="00E365AC">
        <w:rPr>
          <w:rFonts w:ascii="Times New Roman" w:hAnsi="Times New Roman" w:cs="Times New Roman"/>
          <w:sz w:val="24"/>
          <w:szCs w:val="24"/>
        </w:rPr>
        <w:t>_» __</w:t>
      </w:r>
      <w:r>
        <w:rPr>
          <w:rFonts w:ascii="Times New Roman" w:hAnsi="Times New Roman" w:cs="Times New Roman"/>
          <w:sz w:val="24"/>
          <w:szCs w:val="24"/>
          <w:u w:val="single"/>
        </w:rPr>
        <w:t>01</w:t>
      </w:r>
      <w:r>
        <w:rPr>
          <w:rFonts w:ascii="Times New Roman" w:hAnsi="Times New Roman" w:cs="Times New Roman"/>
          <w:sz w:val="24"/>
          <w:szCs w:val="24"/>
        </w:rPr>
        <w:t xml:space="preserve">_ </w:t>
      </w:r>
      <w:r>
        <w:rPr>
          <w:rFonts w:ascii="Times New Roman" w:hAnsi="Times New Roman" w:cs="Times New Roman"/>
          <w:sz w:val="28"/>
          <w:szCs w:val="28"/>
        </w:rPr>
        <w:t xml:space="preserve">2022                        </w:t>
      </w:r>
      <w:r w:rsidRPr="00B553B7">
        <w:rPr>
          <w:rFonts w:ascii="Times New Roman" w:hAnsi="Times New Roman" w:cs="Times New Roman"/>
          <w:sz w:val="28"/>
          <w:szCs w:val="28"/>
        </w:rPr>
        <w:t xml:space="preserve"> </w:t>
      </w:r>
      <w:r w:rsidR="00F362A8" w:rsidRPr="00B553B7">
        <w:rPr>
          <w:rFonts w:ascii="Times New Roman" w:hAnsi="Times New Roman" w:cs="Times New Roman"/>
          <w:sz w:val="28"/>
          <w:szCs w:val="28"/>
        </w:rPr>
        <w:t>аул Гюрюльдеу</w:t>
      </w:r>
      <w:r w:rsidRPr="00B553B7">
        <w:rPr>
          <w:rFonts w:ascii="Times New Roman" w:hAnsi="Times New Roman" w:cs="Times New Roman"/>
          <w:sz w:val="28"/>
          <w:szCs w:val="28"/>
        </w:rPr>
        <w:t>к                    №</w:t>
      </w:r>
      <w:r>
        <w:rPr>
          <w:rFonts w:ascii="Times New Roman" w:hAnsi="Times New Roman" w:cs="Times New Roman"/>
          <w:sz w:val="28"/>
          <w:szCs w:val="28"/>
        </w:rPr>
        <w:t xml:space="preserve"> </w:t>
      </w:r>
      <w:r w:rsidRPr="00B553B7">
        <w:rPr>
          <w:rFonts w:ascii="Times New Roman" w:hAnsi="Times New Roman" w:cs="Times New Roman"/>
          <w:sz w:val="28"/>
          <w:szCs w:val="28"/>
          <w:u w:val="single"/>
        </w:rPr>
        <w:t>116</w:t>
      </w:r>
      <w:r>
        <w:rPr>
          <w:rFonts w:ascii="Times New Roman" w:hAnsi="Times New Roman" w:cs="Times New Roman"/>
          <w:sz w:val="28"/>
          <w:szCs w:val="28"/>
        </w:rPr>
        <w:t xml:space="preserve"> </w:t>
      </w:r>
      <w:r w:rsidR="00F362A8">
        <w:rPr>
          <w:sz w:val="28"/>
          <w:szCs w:val="28"/>
        </w:rPr>
        <w:tab/>
      </w:r>
    </w:p>
    <w:p w:rsidR="00F362A8" w:rsidRDefault="00F362A8" w:rsidP="00F362A8">
      <w:pPr>
        <w:tabs>
          <w:tab w:val="left" w:pos="210"/>
          <w:tab w:val="left" w:pos="708"/>
          <w:tab w:val="left" w:pos="1416"/>
          <w:tab w:val="left" w:pos="2124"/>
          <w:tab w:val="left" w:pos="2832"/>
          <w:tab w:val="left" w:pos="3540"/>
          <w:tab w:val="left" w:pos="4248"/>
          <w:tab w:val="center" w:pos="4677"/>
          <w:tab w:val="left" w:pos="4956"/>
          <w:tab w:val="left" w:pos="5664"/>
          <w:tab w:val="left" w:pos="8160"/>
        </w:tabs>
        <w:rPr>
          <w:b/>
          <w:sz w:val="28"/>
          <w:szCs w:val="28"/>
        </w:rPr>
      </w:pPr>
      <w:r w:rsidRPr="00565697">
        <w:rPr>
          <w:b/>
          <w:sz w:val="28"/>
          <w:szCs w:val="28"/>
        </w:rPr>
        <w:tab/>
      </w:r>
      <w:r w:rsidRPr="00565697">
        <w:rPr>
          <w:b/>
          <w:sz w:val="28"/>
          <w:szCs w:val="28"/>
        </w:rPr>
        <w:tab/>
      </w:r>
    </w:p>
    <w:p w:rsidR="00F362A8" w:rsidRPr="00822043" w:rsidRDefault="00F362A8" w:rsidP="00F362A8">
      <w:pPr>
        <w:tabs>
          <w:tab w:val="left" w:pos="210"/>
          <w:tab w:val="left" w:pos="708"/>
          <w:tab w:val="left" w:pos="1416"/>
          <w:tab w:val="left" w:pos="2124"/>
          <w:tab w:val="left" w:pos="2832"/>
          <w:tab w:val="left" w:pos="3540"/>
          <w:tab w:val="left" w:pos="4248"/>
          <w:tab w:val="center" w:pos="4677"/>
          <w:tab w:val="left" w:pos="4956"/>
          <w:tab w:val="left" w:pos="5664"/>
          <w:tab w:val="left" w:pos="8160"/>
        </w:tabs>
        <w:rPr>
          <w:b/>
          <w:sz w:val="28"/>
          <w:szCs w:val="28"/>
        </w:rPr>
      </w:pPr>
      <w:r w:rsidRPr="00822043">
        <w:rPr>
          <w:b/>
          <w:sz w:val="28"/>
          <w:szCs w:val="28"/>
        </w:rPr>
        <w:t xml:space="preserve">Об утверждении перечня ключевых показателей, индикативных показателей и их целевых </w:t>
      </w:r>
      <w:proofErr w:type="gramStart"/>
      <w:r w:rsidRPr="00822043">
        <w:rPr>
          <w:b/>
          <w:sz w:val="28"/>
          <w:szCs w:val="28"/>
        </w:rPr>
        <w:t xml:space="preserve">значений </w:t>
      </w:r>
      <w:r w:rsidRPr="00822043">
        <w:rPr>
          <w:b/>
          <w:color w:val="000000"/>
          <w:sz w:val="28"/>
          <w:szCs w:val="28"/>
        </w:rPr>
        <w:t xml:space="preserve"> в</w:t>
      </w:r>
      <w:proofErr w:type="gramEnd"/>
      <w:r w:rsidRPr="00822043">
        <w:rPr>
          <w:b/>
          <w:color w:val="000000"/>
          <w:sz w:val="28"/>
          <w:szCs w:val="28"/>
        </w:rPr>
        <w:t xml:space="preserve"> области муниципального земельного контроля на территории Гюрюльдеукского сельского поселения </w:t>
      </w:r>
      <w:proofErr w:type="spellStart"/>
      <w:r w:rsidRPr="00822043">
        <w:rPr>
          <w:b/>
          <w:color w:val="000000"/>
          <w:sz w:val="28"/>
          <w:szCs w:val="28"/>
        </w:rPr>
        <w:t>Усть</w:t>
      </w:r>
      <w:proofErr w:type="spellEnd"/>
      <w:r w:rsidRPr="00822043">
        <w:rPr>
          <w:b/>
          <w:color w:val="000000"/>
          <w:sz w:val="28"/>
          <w:szCs w:val="28"/>
        </w:rPr>
        <w:t>-Джегутинского муниципального района</w:t>
      </w:r>
    </w:p>
    <w:p w:rsidR="00F362A8" w:rsidRPr="007615AC" w:rsidRDefault="00F362A8" w:rsidP="00F362A8">
      <w:pPr>
        <w:pStyle w:val="a7"/>
        <w:rPr>
          <w:color w:val="000000"/>
          <w:sz w:val="27"/>
          <w:szCs w:val="27"/>
        </w:rPr>
      </w:pPr>
      <w:r>
        <w:rPr>
          <w:sz w:val="28"/>
          <w:szCs w:val="28"/>
        </w:rPr>
        <w:t xml:space="preserve">                         </w:t>
      </w:r>
      <w:r w:rsidRPr="00565697">
        <w:rPr>
          <w:sz w:val="28"/>
          <w:szCs w:val="28"/>
        </w:rPr>
        <w:t xml:space="preserve">В </w:t>
      </w:r>
      <w:r>
        <w:rPr>
          <w:sz w:val="28"/>
          <w:szCs w:val="28"/>
        </w:rPr>
        <w:t xml:space="preserve">соответствии со статьей 30 Федерального закона от 31 июля  2020 года №248-ФЗ «О государственном контроле (надзоре) и муниципальном контроле в Российской Федерации», </w:t>
      </w:r>
      <w:r w:rsidRPr="007C4E89">
        <w:rPr>
          <w:bCs/>
          <w:sz w:val="28"/>
          <w:szCs w:val="28"/>
        </w:rPr>
        <w:t>Федеральным законом от 6 октября 2003 г. № 131-ФЗ «Об общих принципах организации местного самоуправления в Российской Федерации»</w:t>
      </w:r>
      <w:r>
        <w:rPr>
          <w:bCs/>
          <w:sz w:val="28"/>
          <w:szCs w:val="28"/>
        </w:rPr>
        <w:t xml:space="preserve">, </w:t>
      </w:r>
      <w:r w:rsidRPr="00A149A9">
        <w:rPr>
          <w:bCs/>
          <w:sz w:val="28"/>
          <w:szCs w:val="28"/>
        </w:rPr>
        <w:t>Решением Совета Гюрюльдеук</w:t>
      </w:r>
      <w:r>
        <w:rPr>
          <w:bCs/>
          <w:sz w:val="28"/>
          <w:szCs w:val="28"/>
        </w:rPr>
        <w:t>-</w:t>
      </w:r>
      <w:proofErr w:type="spellStart"/>
      <w:r w:rsidRPr="00A149A9">
        <w:rPr>
          <w:bCs/>
          <w:sz w:val="28"/>
          <w:szCs w:val="28"/>
        </w:rPr>
        <w:t>ского</w:t>
      </w:r>
      <w:proofErr w:type="spellEnd"/>
      <w:r w:rsidRPr="00A149A9">
        <w:rPr>
          <w:bCs/>
          <w:sz w:val="28"/>
          <w:szCs w:val="28"/>
        </w:rPr>
        <w:t xml:space="preserve"> сельского поселения от 17.11.2021 №101  «</w:t>
      </w:r>
      <w:r>
        <w:rPr>
          <w:color w:val="000000"/>
          <w:sz w:val="27"/>
          <w:szCs w:val="27"/>
        </w:rPr>
        <w:t>Об утверждении Положения о муниципальном земельном контроле на территории Гюрюльдеукского сельского поселения», руководствуясь Уставом Гюрюльдеукского сельского поселения, Совет Гюрюльдеукского сельского поселения</w:t>
      </w:r>
    </w:p>
    <w:p w:rsidR="00F362A8" w:rsidRPr="00911DBF" w:rsidRDefault="00F362A8" w:rsidP="00F362A8">
      <w:pPr>
        <w:pStyle w:val="a6"/>
        <w:rPr>
          <w:rFonts w:ascii="Times New Roman" w:hAnsi="Times New Roman" w:cs="Times New Roman"/>
          <w:b/>
          <w:sz w:val="28"/>
          <w:szCs w:val="28"/>
        </w:rPr>
      </w:pPr>
      <w:r w:rsidRPr="00911DBF">
        <w:rPr>
          <w:rFonts w:ascii="Times New Roman" w:hAnsi="Times New Roman" w:cs="Times New Roman"/>
          <w:b/>
          <w:sz w:val="28"/>
          <w:szCs w:val="28"/>
        </w:rPr>
        <w:t>РЕШИЛ:</w:t>
      </w:r>
    </w:p>
    <w:p w:rsidR="00F362A8" w:rsidRPr="00565697" w:rsidRDefault="00F362A8" w:rsidP="00F362A8">
      <w:pPr>
        <w:suppressAutoHyphens/>
        <w:rPr>
          <w:b/>
          <w:sz w:val="28"/>
          <w:szCs w:val="28"/>
        </w:rPr>
      </w:pPr>
    </w:p>
    <w:p w:rsidR="00F362A8" w:rsidRDefault="00F362A8" w:rsidP="00F362A8">
      <w:pPr>
        <w:ind w:firstLine="708"/>
        <w:jc w:val="both"/>
        <w:rPr>
          <w:sz w:val="28"/>
          <w:szCs w:val="28"/>
        </w:rPr>
      </w:pPr>
      <w:r>
        <w:rPr>
          <w:sz w:val="28"/>
          <w:szCs w:val="28"/>
        </w:rPr>
        <w:t xml:space="preserve">1.Утвердить ключевые показатели муниципального земельного контроля на </w:t>
      </w:r>
      <w:proofErr w:type="gramStart"/>
      <w:r>
        <w:rPr>
          <w:sz w:val="28"/>
          <w:szCs w:val="28"/>
        </w:rPr>
        <w:t>территории  Гюрюльдеукского</w:t>
      </w:r>
      <w:proofErr w:type="gramEnd"/>
      <w:r>
        <w:rPr>
          <w:sz w:val="28"/>
          <w:szCs w:val="28"/>
        </w:rPr>
        <w:t xml:space="preserve"> сельского поселения </w:t>
      </w:r>
      <w:proofErr w:type="spellStart"/>
      <w:r>
        <w:rPr>
          <w:sz w:val="28"/>
          <w:szCs w:val="28"/>
        </w:rPr>
        <w:t>Усть</w:t>
      </w:r>
      <w:proofErr w:type="spellEnd"/>
      <w:r>
        <w:rPr>
          <w:sz w:val="28"/>
          <w:szCs w:val="28"/>
        </w:rPr>
        <w:t>-Джегутинского муниципального района и их целевые значения согласно приложению 1 к настоящему  решению.</w:t>
      </w:r>
    </w:p>
    <w:p w:rsidR="00F362A8" w:rsidRPr="00565697" w:rsidRDefault="00F362A8" w:rsidP="00F362A8">
      <w:pPr>
        <w:ind w:firstLine="708"/>
        <w:jc w:val="both"/>
        <w:rPr>
          <w:sz w:val="28"/>
          <w:szCs w:val="28"/>
        </w:rPr>
      </w:pPr>
      <w:r>
        <w:rPr>
          <w:sz w:val="28"/>
          <w:szCs w:val="28"/>
        </w:rPr>
        <w:t>2</w:t>
      </w:r>
      <w:r w:rsidRPr="00565697">
        <w:rPr>
          <w:sz w:val="28"/>
          <w:szCs w:val="28"/>
        </w:rPr>
        <w:t xml:space="preserve">.Утвердить </w:t>
      </w:r>
      <w:r>
        <w:rPr>
          <w:sz w:val="28"/>
          <w:szCs w:val="28"/>
        </w:rPr>
        <w:t xml:space="preserve">перечень индикативных показателей </w:t>
      </w:r>
      <w:proofErr w:type="gramStart"/>
      <w:r>
        <w:rPr>
          <w:sz w:val="28"/>
          <w:szCs w:val="28"/>
        </w:rPr>
        <w:t>муниципального  земельного</w:t>
      </w:r>
      <w:proofErr w:type="gramEnd"/>
      <w:r>
        <w:rPr>
          <w:sz w:val="28"/>
          <w:szCs w:val="28"/>
        </w:rPr>
        <w:t xml:space="preserve"> контроля на территории Гюрюльдеукского сельского поселения </w:t>
      </w:r>
      <w:proofErr w:type="spellStart"/>
      <w:r>
        <w:rPr>
          <w:sz w:val="28"/>
          <w:szCs w:val="28"/>
        </w:rPr>
        <w:t>Усть</w:t>
      </w:r>
      <w:proofErr w:type="spellEnd"/>
      <w:r>
        <w:rPr>
          <w:sz w:val="28"/>
          <w:szCs w:val="28"/>
        </w:rPr>
        <w:t>-Джегутинского муниципального района  согласно приложению 2 к  настоящему  решению.</w:t>
      </w:r>
    </w:p>
    <w:p w:rsidR="00F362A8" w:rsidRPr="00B137F0" w:rsidRDefault="00F362A8" w:rsidP="00F362A8">
      <w:pPr>
        <w:pStyle w:val="a6"/>
        <w:widowControl w:val="0"/>
        <w:jc w:val="both"/>
        <w:rPr>
          <w:rFonts w:ascii="Times New Roman" w:hAnsi="Times New Roman" w:cs="Times New Roman"/>
          <w:sz w:val="28"/>
          <w:szCs w:val="28"/>
        </w:rPr>
      </w:pPr>
      <w:r w:rsidRPr="009909F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w:t>
      </w:r>
      <w:r w:rsidRPr="00565697">
        <w:rPr>
          <w:rFonts w:ascii="Times New Roman" w:eastAsia="Times New Roman" w:hAnsi="Times New Roman" w:cs="Times New Roman"/>
          <w:sz w:val="28"/>
          <w:szCs w:val="28"/>
          <w:lang w:eastAsia="ru-RU"/>
        </w:rPr>
        <w:t>.</w:t>
      </w:r>
      <w:r w:rsidRPr="009909FB">
        <w:rPr>
          <w:rFonts w:ascii="Times New Roman" w:hAnsi="Times New Roman" w:cs="Times New Roman"/>
          <w:sz w:val="28"/>
          <w:szCs w:val="28"/>
        </w:rPr>
        <w:t xml:space="preserve"> </w:t>
      </w:r>
      <w:r w:rsidRPr="00B137F0">
        <w:rPr>
          <w:rFonts w:ascii="Times New Roman" w:hAnsi="Times New Roman" w:cs="Times New Roman"/>
          <w:sz w:val="28"/>
          <w:szCs w:val="28"/>
        </w:rPr>
        <w:t xml:space="preserve">Настоящее решение вступает в силу с </w:t>
      </w:r>
      <w:r w:rsidRPr="009909FB">
        <w:rPr>
          <w:rFonts w:ascii="Times New Roman" w:hAnsi="Times New Roman" w:cs="Times New Roman"/>
          <w:sz w:val="28"/>
          <w:szCs w:val="28"/>
        </w:rPr>
        <w:t>18</w:t>
      </w:r>
      <w:r w:rsidRPr="00B137F0">
        <w:rPr>
          <w:rFonts w:ascii="Times New Roman" w:hAnsi="Times New Roman" w:cs="Times New Roman"/>
          <w:sz w:val="28"/>
          <w:szCs w:val="28"/>
        </w:rPr>
        <w:t>.</w:t>
      </w:r>
      <w:r w:rsidRPr="009909FB">
        <w:rPr>
          <w:rFonts w:ascii="Times New Roman" w:hAnsi="Times New Roman" w:cs="Times New Roman"/>
          <w:sz w:val="28"/>
          <w:szCs w:val="28"/>
        </w:rPr>
        <w:t>02</w:t>
      </w:r>
      <w:r w:rsidRPr="00B137F0">
        <w:rPr>
          <w:rFonts w:ascii="Times New Roman" w:hAnsi="Times New Roman" w:cs="Times New Roman"/>
          <w:sz w:val="28"/>
          <w:szCs w:val="28"/>
        </w:rPr>
        <w:t>.2022 года.</w:t>
      </w:r>
    </w:p>
    <w:p w:rsidR="00F362A8" w:rsidRPr="00D221FE" w:rsidRDefault="00F362A8" w:rsidP="00F362A8">
      <w:pPr>
        <w:ind w:firstLine="708"/>
        <w:jc w:val="both"/>
        <w:rPr>
          <w:sz w:val="28"/>
          <w:szCs w:val="28"/>
        </w:rPr>
      </w:pPr>
    </w:p>
    <w:p w:rsidR="00F362A8" w:rsidRDefault="00F362A8" w:rsidP="00F362A8">
      <w:pPr>
        <w:jc w:val="both"/>
        <w:rPr>
          <w:b/>
          <w:sz w:val="28"/>
          <w:szCs w:val="28"/>
          <w:highlight w:val="yellow"/>
        </w:rPr>
      </w:pPr>
    </w:p>
    <w:p w:rsidR="00316893" w:rsidRDefault="00316893" w:rsidP="00F362A8">
      <w:pPr>
        <w:jc w:val="both"/>
        <w:rPr>
          <w:b/>
          <w:sz w:val="28"/>
          <w:szCs w:val="28"/>
          <w:highlight w:val="yellow"/>
        </w:rPr>
      </w:pPr>
    </w:p>
    <w:p w:rsidR="00316893" w:rsidRPr="00565697" w:rsidRDefault="00316893" w:rsidP="00F362A8">
      <w:pPr>
        <w:jc w:val="both"/>
        <w:rPr>
          <w:b/>
          <w:sz w:val="28"/>
          <w:szCs w:val="28"/>
          <w:highlight w:val="yellow"/>
        </w:rPr>
      </w:pPr>
    </w:p>
    <w:p w:rsidR="00F362A8" w:rsidRPr="00565697" w:rsidRDefault="00F362A8" w:rsidP="00F362A8">
      <w:pPr>
        <w:pStyle w:val="a6"/>
        <w:rPr>
          <w:rFonts w:ascii="Times New Roman" w:eastAsia="Times New Roman" w:hAnsi="Times New Roman" w:cs="Times New Roman"/>
          <w:sz w:val="28"/>
          <w:szCs w:val="28"/>
          <w:lang w:eastAsia="ru-RU"/>
        </w:rPr>
      </w:pPr>
      <w:r w:rsidRPr="00911DBF">
        <w:rPr>
          <w:rFonts w:ascii="Times New Roman" w:hAnsi="Times New Roman" w:cs="Times New Roman"/>
          <w:b/>
          <w:color w:val="000000" w:themeColor="text1"/>
          <w:sz w:val="28"/>
          <w:szCs w:val="28"/>
        </w:rPr>
        <w:t xml:space="preserve">Глава </w:t>
      </w:r>
      <w:r>
        <w:rPr>
          <w:rFonts w:ascii="Times New Roman" w:hAnsi="Times New Roman" w:cs="Times New Roman"/>
          <w:b/>
          <w:color w:val="000000" w:themeColor="text1"/>
          <w:sz w:val="28"/>
          <w:szCs w:val="28"/>
        </w:rPr>
        <w:t xml:space="preserve">Гюрюльдеукского                                                                                     сельского поселения                                                                </w:t>
      </w:r>
      <w:proofErr w:type="spellStart"/>
      <w:r>
        <w:rPr>
          <w:rFonts w:ascii="Times New Roman" w:hAnsi="Times New Roman" w:cs="Times New Roman"/>
          <w:b/>
          <w:color w:val="000000" w:themeColor="text1"/>
          <w:sz w:val="28"/>
          <w:szCs w:val="28"/>
        </w:rPr>
        <w:t>Х.Э.Айбазов</w:t>
      </w:r>
      <w:proofErr w:type="spellEnd"/>
    </w:p>
    <w:p w:rsidR="00F362A8" w:rsidRPr="00ED2A49" w:rsidRDefault="00F362A8" w:rsidP="00F362A8">
      <w:pPr>
        <w:rPr>
          <w:highlight w:val="yellow"/>
        </w:rPr>
        <w:sectPr w:rsidR="00F362A8" w:rsidRPr="00ED2A49" w:rsidSect="00460D08">
          <w:footerReference w:type="default" r:id="rId6"/>
          <w:pgSz w:w="11906" w:h="16838"/>
          <w:pgMar w:top="568" w:right="850" w:bottom="0" w:left="1701" w:header="720" w:footer="136" w:gutter="0"/>
          <w:pgNumType w:start="0"/>
          <w:cols w:space="720"/>
          <w:titlePg/>
          <w:docGrid w:linePitch="299"/>
        </w:sectPr>
      </w:pPr>
    </w:p>
    <w:p w:rsidR="00F362A8" w:rsidRPr="00E365AC" w:rsidRDefault="00F362A8" w:rsidP="00B553B7">
      <w:pPr>
        <w:pStyle w:val="a6"/>
        <w:ind w:left="6521"/>
        <w:rPr>
          <w:rFonts w:ascii="Times New Roman" w:hAnsi="Times New Roman" w:cs="Times New Roman"/>
          <w:sz w:val="24"/>
          <w:szCs w:val="24"/>
        </w:rPr>
      </w:pPr>
      <w:r w:rsidRPr="00BD0830">
        <w:rPr>
          <w:rFonts w:ascii="Times New Roman" w:eastAsia="Calibri" w:hAnsi="Times New Roman" w:cs="Times New Roman"/>
          <w:sz w:val="24"/>
          <w:szCs w:val="20"/>
        </w:rPr>
        <w:lastRenderedPageBreak/>
        <w:t>Приложение</w:t>
      </w:r>
      <w:r>
        <w:rPr>
          <w:rFonts w:ascii="Times New Roman" w:eastAsia="Calibri" w:hAnsi="Times New Roman" w:cs="Times New Roman"/>
          <w:sz w:val="24"/>
          <w:szCs w:val="20"/>
        </w:rPr>
        <w:t xml:space="preserve"> 1 </w:t>
      </w:r>
      <w:r w:rsidRPr="00BD0830">
        <w:rPr>
          <w:rFonts w:ascii="Times New Roman" w:eastAsia="Calibri" w:hAnsi="Times New Roman" w:cs="Times New Roman"/>
          <w:sz w:val="24"/>
          <w:szCs w:val="20"/>
        </w:rPr>
        <w:t xml:space="preserve">к </w:t>
      </w:r>
      <w:r>
        <w:rPr>
          <w:rFonts w:ascii="Times New Roman" w:hAnsi="Times New Roman" w:cs="Times New Roman"/>
          <w:sz w:val="24"/>
          <w:szCs w:val="24"/>
        </w:rPr>
        <w:t>решению</w:t>
      </w:r>
      <w:r w:rsidRPr="009909FB">
        <w:rPr>
          <w:rFonts w:ascii="Times New Roman" w:hAnsi="Times New Roman" w:cs="Times New Roman"/>
          <w:sz w:val="24"/>
          <w:szCs w:val="24"/>
        </w:rPr>
        <w:t xml:space="preserve"> </w:t>
      </w:r>
      <w:r w:rsidRPr="00E365AC">
        <w:rPr>
          <w:rFonts w:ascii="Times New Roman" w:hAnsi="Times New Roman" w:cs="Times New Roman"/>
          <w:sz w:val="24"/>
          <w:szCs w:val="24"/>
        </w:rPr>
        <w:t xml:space="preserve">Совета </w:t>
      </w:r>
      <w:r>
        <w:rPr>
          <w:rFonts w:ascii="Times New Roman" w:hAnsi="Times New Roman" w:cs="Times New Roman"/>
          <w:sz w:val="24"/>
          <w:szCs w:val="24"/>
        </w:rPr>
        <w:t>Гюрюльдеукского сельского поселения</w:t>
      </w:r>
    </w:p>
    <w:p w:rsidR="00F362A8" w:rsidRPr="00E365AC" w:rsidRDefault="00B553B7" w:rsidP="00B553B7">
      <w:pPr>
        <w:pStyle w:val="a6"/>
        <w:rPr>
          <w:rFonts w:ascii="Times New Roman" w:hAnsi="Times New Roman" w:cs="Times New Roman"/>
          <w:sz w:val="24"/>
          <w:szCs w:val="24"/>
        </w:rPr>
      </w:pPr>
      <w:r>
        <w:rPr>
          <w:rFonts w:ascii="Times New Roman" w:hAnsi="Times New Roman" w:cs="Times New Roman"/>
          <w:sz w:val="24"/>
          <w:szCs w:val="24"/>
        </w:rPr>
        <w:t xml:space="preserve">                                                                                             </w:t>
      </w:r>
      <w:r w:rsidR="00F362A8" w:rsidRPr="00E365AC">
        <w:rPr>
          <w:rFonts w:ascii="Times New Roman" w:hAnsi="Times New Roman" w:cs="Times New Roman"/>
          <w:sz w:val="24"/>
          <w:szCs w:val="24"/>
        </w:rPr>
        <w:t>от «__</w:t>
      </w:r>
      <w:r>
        <w:rPr>
          <w:rFonts w:ascii="Times New Roman" w:hAnsi="Times New Roman" w:cs="Times New Roman"/>
          <w:sz w:val="24"/>
          <w:szCs w:val="24"/>
          <w:u w:val="single"/>
        </w:rPr>
        <w:t>20</w:t>
      </w:r>
      <w:r w:rsidR="00F362A8" w:rsidRPr="00E365AC">
        <w:rPr>
          <w:rFonts w:ascii="Times New Roman" w:hAnsi="Times New Roman" w:cs="Times New Roman"/>
          <w:sz w:val="24"/>
          <w:szCs w:val="24"/>
        </w:rPr>
        <w:t>_» __</w:t>
      </w:r>
      <w:r>
        <w:rPr>
          <w:rFonts w:ascii="Times New Roman" w:hAnsi="Times New Roman" w:cs="Times New Roman"/>
          <w:sz w:val="24"/>
          <w:szCs w:val="24"/>
          <w:u w:val="single"/>
        </w:rPr>
        <w:t>01</w:t>
      </w:r>
      <w:r>
        <w:rPr>
          <w:rFonts w:ascii="Times New Roman" w:hAnsi="Times New Roman" w:cs="Times New Roman"/>
          <w:sz w:val="24"/>
          <w:szCs w:val="24"/>
        </w:rPr>
        <w:t>_ 2022</w:t>
      </w:r>
      <w:r w:rsidR="00F362A8" w:rsidRPr="00E365AC">
        <w:rPr>
          <w:rFonts w:ascii="Times New Roman" w:hAnsi="Times New Roman" w:cs="Times New Roman"/>
          <w:sz w:val="24"/>
          <w:szCs w:val="24"/>
        </w:rPr>
        <w:t xml:space="preserve"> г. № __</w:t>
      </w:r>
      <w:r>
        <w:rPr>
          <w:rFonts w:ascii="Times New Roman" w:hAnsi="Times New Roman" w:cs="Times New Roman"/>
          <w:sz w:val="24"/>
          <w:szCs w:val="24"/>
          <w:u w:val="single"/>
        </w:rPr>
        <w:t>116</w:t>
      </w:r>
      <w:r>
        <w:rPr>
          <w:rFonts w:ascii="Times New Roman" w:hAnsi="Times New Roman" w:cs="Times New Roman"/>
          <w:sz w:val="24"/>
          <w:szCs w:val="24"/>
        </w:rPr>
        <w:t>_</w:t>
      </w:r>
    </w:p>
    <w:p w:rsidR="00F362A8" w:rsidRDefault="00F362A8" w:rsidP="00F362A8">
      <w:pPr>
        <w:ind w:left="5670"/>
        <w:rPr>
          <w:sz w:val="28"/>
          <w:highlight w:val="yellow"/>
        </w:rPr>
      </w:pPr>
    </w:p>
    <w:p w:rsidR="00F362A8" w:rsidRPr="001F6647" w:rsidRDefault="00F362A8" w:rsidP="00F362A8">
      <w:pPr>
        <w:jc w:val="center"/>
        <w:rPr>
          <w:sz w:val="28"/>
          <w:highlight w:val="yellow"/>
        </w:rPr>
      </w:pPr>
    </w:p>
    <w:p w:rsidR="00F362A8" w:rsidRPr="00EF78FA" w:rsidRDefault="00F362A8" w:rsidP="00F362A8">
      <w:pPr>
        <w:jc w:val="center"/>
        <w:rPr>
          <w:b/>
          <w:sz w:val="28"/>
          <w:szCs w:val="28"/>
        </w:rPr>
      </w:pPr>
      <w:r>
        <w:rPr>
          <w:b/>
          <w:sz w:val="28"/>
          <w:szCs w:val="28"/>
        </w:rPr>
        <w:t xml:space="preserve">Ключевые показатели муниципального земельного контроля </w:t>
      </w:r>
      <w:r w:rsidRPr="00EF78FA">
        <w:rPr>
          <w:b/>
          <w:spacing w:val="2"/>
          <w:sz w:val="28"/>
          <w:szCs w:val="28"/>
        </w:rPr>
        <w:t xml:space="preserve">на </w:t>
      </w:r>
      <w:r>
        <w:rPr>
          <w:b/>
          <w:spacing w:val="2"/>
          <w:sz w:val="28"/>
          <w:szCs w:val="28"/>
        </w:rPr>
        <w:t xml:space="preserve"> </w:t>
      </w:r>
      <w:r>
        <w:rPr>
          <w:b/>
          <w:sz w:val="28"/>
          <w:szCs w:val="28"/>
        </w:rPr>
        <w:t xml:space="preserve"> </w:t>
      </w:r>
      <w:r w:rsidRPr="00EF78FA">
        <w:rPr>
          <w:b/>
          <w:sz w:val="28"/>
          <w:szCs w:val="28"/>
        </w:rPr>
        <w:t xml:space="preserve"> территории </w:t>
      </w:r>
      <w:r w:rsidRPr="00CF21FA">
        <w:rPr>
          <w:b/>
          <w:sz w:val="28"/>
          <w:szCs w:val="28"/>
        </w:rPr>
        <w:t xml:space="preserve">Гюрюльдеукского сельского поселения </w:t>
      </w:r>
      <w:proofErr w:type="spellStart"/>
      <w:r w:rsidRPr="00CF21FA">
        <w:rPr>
          <w:b/>
          <w:sz w:val="28"/>
          <w:szCs w:val="28"/>
        </w:rPr>
        <w:t>Усть</w:t>
      </w:r>
      <w:proofErr w:type="spellEnd"/>
      <w:r w:rsidRPr="00CF21FA">
        <w:rPr>
          <w:b/>
          <w:sz w:val="28"/>
          <w:szCs w:val="28"/>
        </w:rPr>
        <w:t xml:space="preserve">-Джегутинского </w:t>
      </w:r>
      <w:r w:rsidRPr="00EF78FA">
        <w:rPr>
          <w:b/>
          <w:sz w:val="28"/>
          <w:szCs w:val="28"/>
        </w:rPr>
        <w:t>муниципального района и их целевые показатели</w:t>
      </w:r>
    </w:p>
    <w:p w:rsidR="00F362A8" w:rsidRDefault="00F362A8" w:rsidP="00F362A8">
      <w:pPr>
        <w:jc w:val="center"/>
        <w:rPr>
          <w:b/>
          <w:sz w:val="28"/>
          <w:szCs w:val="28"/>
        </w:rPr>
      </w:pPr>
    </w:p>
    <w:p w:rsidR="00BA4E35" w:rsidRDefault="00BA4E35" w:rsidP="00F362A8">
      <w:pPr>
        <w:jc w:val="center"/>
        <w:rPr>
          <w:b/>
          <w:sz w:val="28"/>
          <w:szCs w:val="28"/>
        </w:rPr>
      </w:pPr>
    </w:p>
    <w:p w:rsidR="00BA4E35" w:rsidRDefault="00BA4E35" w:rsidP="00F362A8">
      <w:pPr>
        <w:jc w:val="center"/>
        <w:rPr>
          <w:b/>
          <w:sz w:val="28"/>
          <w:szCs w:val="28"/>
        </w:rPr>
      </w:pPr>
    </w:p>
    <w:p w:rsidR="00BA4E35" w:rsidRDefault="00BA4E35" w:rsidP="00F362A8">
      <w:pPr>
        <w:jc w:val="center"/>
        <w:rPr>
          <w:b/>
          <w:sz w:val="28"/>
          <w:szCs w:val="28"/>
        </w:rPr>
      </w:pPr>
    </w:p>
    <w:p w:rsidR="00BA4E35" w:rsidRDefault="00BA4E35" w:rsidP="00BA4E35">
      <w:pPr>
        <w:jc w:val="center"/>
        <w:rPr>
          <w:sz w:val="28"/>
        </w:rPr>
      </w:pPr>
    </w:p>
    <w:tbl>
      <w:tblPr>
        <w:tblStyle w:val="a3"/>
        <w:tblW w:w="0" w:type="auto"/>
        <w:tblLook w:val="04A0" w:firstRow="1" w:lastRow="0" w:firstColumn="1" w:lastColumn="0" w:noHBand="0" w:noVBand="1"/>
      </w:tblPr>
      <w:tblGrid>
        <w:gridCol w:w="926"/>
        <w:gridCol w:w="6658"/>
        <w:gridCol w:w="1761"/>
      </w:tblGrid>
      <w:tr w:rsidR="00BA4E35" w:rsidTr="00D26839">
        <w:tc>
          <w:tcPr>
            <w:tcW w:w="959" w:type="dxa"/>
          </w:tcPr>
          <w:p w:rsidR="00BA4E35" w:rsidRDefault="00BA4E35" w:rsidP="00D26839">
            <w:pPr>
              <w:jc w:val="center"/>
              <w:rPr>
                <w:sz w:val="28"/>
              </w:rPr>
            </w:pPr>
            <w:r>
              <w:rPr>
                <w:sz w:val="28"/>
              </w:rPr>
              <w:t>№</w:t>
            </w:r>
          </w:p>
          <w:p w:rsidR="00BA4E35" w:rsidRDefault="00BA4E35" w:rsidP="00D26839">
            <w:pPr>
              <w:jc w:val="center"/>
              <w:rPr>
                <w:sz w:val="28"/>
              </w:rPr>
            </w:pPr>
            <w:r>
              <w:rPr>
                <w:sz w:val="28"/>
              </w:rPr>
              <w:t>п/п</w:t>
            </w:r>
          </w:p>
        </w:tc>
        <w:tc>
          <w:tcPr>
            <w:tcW w:w="7087" w:type="dxa"/>
          </w:tcPr>
          <w:p w:rsidR="00BA4E35" w:rsidRDefault="00BA4E35" w:rsidP="00D26839">
            <w:pPr>
              <w:jc w:val="center"/>
              <w:rPr>
                <w:sz w:val="28"/>
              </w:rPr>
            </w:pPr>
            <w:r>
              <w:rPr>
                <w:sz w:val="28"/>
              </w:rPr>
              <w:t>Ключевые показатели</w:t>
            </w:r>
          </w:p>
        </w:tc>
        <w:tc>
          <w:tcPr>
            <w:tcW w:w="1809" w:type="dxa"/>
          </w:tcPr>
          <w:p w:rsidR="00BA4E35" w:rsidRDefault="00BA4E35" w:rsidP="00D26839">
            <w:pPr>
              <w:jc w:val="center"/>
              <w:rPr>
                <w:sz w:val="28"/>
              </w:rPr>
            </w:pPr>
            <w:r>
              <w:rPr>
                <w:sz w:val="28"/>
              </w:rPr>
              <w:t>Целевые значения</w:t>
            </w:r>
          </w:p>
        </w:tc>
      </w:tr>
      <w:tr w:rsidR="00BA4E35" w:rsidTr="00D26839">
        <w:tc>
          <w:tcPr>
            <w:tcW w:w="959" w:type="dxa"/>
          </w:tcPr>
          <w:p w:rsidR="00BA4E35" w:rsidRDefault="00BA4E35" w:rsidP="00D26839">
            <w:pPr>
              <w:jc w:val="center"/>
              <w:rPr>
                <w:sz w:val="28"/>
              </w:rPr>
            </w:pPr>
            <w:r>
              <w:rPr>
                <w:sz w:val="28"/>
              </w:rPr>
              <w:t>1</w:t>
            </w:r>
          </w:p>
        </w:tc>
        <w:tc>
          <w:tcPr>
            <w:tcW w:w="7087" w:type="dxa"/>
          </w:tcPr>
          <w:p w:rsidR="00BA4E35" w:rsidRDefault="00BA4E35" w:rsidP="00D26839">
            <w:pPr>
              <w:jc w:val="both"/>
              <w:rPr>
                <w:sz w:val="28"/>
              </w:rPr>
            </w:pPr>
            <w:r>
              <w:rPr>
                <w:sz w:val="28"/>
              </w:rPr>
              <w:t>Процент контрольных мероприятий от общего числа проведенных профилактических мероприятий</w:t>
            </w:r>
          </w:p>
        </w:tc>
        <w:tc>
          <w:tcPr>
            <w:tcW w:w="1809" w:type="dxa"/>
          </w:tcPr>
          <w:p w:rsidR="00BA4E35" w:rsidRDefault="00BA4E35" w:rsidP="00D26839">
            <w:pPr>
              <w:jc w:val="center"/>
              <w:rPr>
                <w:sz w:val="28"/>
              </w:rPr>
            </w:pPr>
            <w:r>
              <w:rPr>
                <w:sz w:val="28"/>
              </w:rPr>
              <w:t>100%</w:t>
            </w:r>
          </w:p>
        </w:tc>
      </w:tr>
      <w:tr w:rsidR="00BA4E35" w:rsidTr="00D26839">
        <w:tc>
          <w:tcPr>
            <w:tcW w:w="959" w:type="dxa"/>
          </w:tcPr>
          <w:p w:rsidR="00BA4E35" w:rsidRDefault="00BA4E35" w:rsidP="00D26839">
            <w:pPr>
              <w:jc w:val="center"/>
              <w:rPr>
                <w:sz w:val="28"/>
              </w:rPr>
            </w:pPr>
            <w:r>
              <w:rPr>
                <w:sz w:val="28"/>
              </w:rPr>
              <w:t>2</w:t>
            </w:r>
          </w:p>
        </w:tc>
        <w:tc>
          <w:tcPr>
            <w:tcW w:w="7087" w:type="dxa"/>
          </w:tcPr>
          <w:p w:rsidR="00BA4E35" w:rsidRDefault="00BA4E35" w:rsidP="00D26839">
            <w:pPr>
              <w:jc w:val="both"/>
              <w:rPr>
                <w:sz w:val="28"/>
              </w:rPr>
            </w:pPr>
            <w:r>
              <w:rPr>
                <w:sz w:val="28"/>
              </w:rPr>
              <w:t xml:space="preserve">Процент устраненных нарушений от общего числа выявленных нарушений земельного законодательства </w:t>
            </w:r>
          </w:p>
        </w:tc>
        <w:tc>
          <w:tcPr>
            <w:tcW w:w="1809" w:type="dxa"/>
          </w:tcPr>
          <w:p w:rsidR="00BA4E35" w:rsidRDefault="00BA4E35" w:rsidP="00D26839">
            <w:pPr>
              <w:jc w:val="center"/>
              <w:rPr>
                <w:sz w:val="28"/>
              </w:rPr>
            </w:pPr>
            <w:r>
              <w:rPr>
                <w:sz w:val="28"/>
              </w:rPr>
              <w:t>80%</w:t>
            </w:r>
          </w:p>
        </w:tc>
      </w:tr>
      <w:tr w:rsidR="00BA4E35" w:rsidTr="00D26839">
        <w:tc>
          <w:tcPr>
            <w:tcW w:w="959" w:type="dxa"/>
          </w:tcPr>
          <w:p w:rsidR="00BA4E35" w:rsidRDefault="00BA4E35" w:rsidP="00D26839">
            <w:pPr>
              <w:jc w:val="center"/>
              <w:rPr>
                <w:sz w:val="28"/>
              </w:rPr>
            </w:pPr>
            <w:r>
              <w:rPr>
                <w:sz w:val="28"/>
              </w:rPr>
              <w:t>3</w:t>
            </w:r>
          </w:p>
        </w:tc>
        <w:tc>
          <w:tcPr>
            <w:tcW w:w="7087" w:type="dxa"/>
          </w:tcPr>
          <w:p w:rsidR="00BA4E35" w:rsidRDefault="00BA4E35" w:rsidP="00D26839">
            <w:pPr>
              <w:jc w:val="both"/>
              <w:rPr>
                <w:sz w:val="28"/>
              </w:rPr>
            </w:pPr>
            <w:r>
              <w:rPr>
                <w:sz w:val="28"/>
              </w:rPr>
              <w:t>Процент отмененных результатов контрольных мероприятий</w:t>
            </w:r>
          </w:p>
        </w:tc>
        <w:tc>
          <w:tcPr>
            <w:tcW w:w="1809" w:type="dxa"/>
          </w:tcPr>
          <w:p w:rsidR="00BA4E35" w:rsidRDefault="00BA4E35" w:rsidP="00D26839">
            <w:pPr>
              <w:jc w:val="center"/>
              <w:rPr>
                <w:sz w:val="28"/>
              </w:rPr>
            </w:pPr>
            <w:r>
              <w:rPr>
                <w:sz w:val="28"/>
              </w:rPr>
              <w:t>0,15%</w:t>
            </w:r>
          </w:p>
        </w:tc>
      </w:tr>
    </w:tbl>
    <w:p w:rsidR="00BA4E35" w:rsidRDefault="00BA4E35" w:rsidP="00BA4E35">
      <w:pPr>
        <w:jc w:val="center"/>
        <w:rPr>
          <w:sz w:val="28"/>
        </w:rPr>
      </w:pPr>
    </w:p>
    <w:p w:rsidR="00BA4E35" w:rsidRDefault="00BA4E35" w:rsidP="00F362A8">
      <w:pPr>
        <w:jc w:val="center"/>
        <w:rPr>
          <w:b/>
          <w:sz w:val="28"/>
          <w:szCs w:val="28"/>
        </w:rPr>
      </w:pPr>
    </w:p>
    <w:p w:rsidR="00BA4E35" w:rsidRDefault="00BA4E35" w:rsidP="00F362A8">
      <w:pPr>
        <w:jc w:val="center"/>
        <w:rPr>
          <w:b/>
          <w:sz w:val="28"/>
          <w:szCs w:val="28"/>
        </w:rPr>
      </w:pPr>
    </w:p>
    <w:p w:rsidR="00BA4E35" w:rsidRDefault="00BA4E35" w:rsidP="00F362A8">
      <w:pPr>
        <w:jc w:val="center"/>
        <w:rPr>
          <w:b/>
          <w:sz w:val="28"/>
          <w:szCs w:val="28"/>
        </w:rPr>
      </w:pPr>
    </w:p>
    <w:p w:rsidR="00BA4E35" w:rsidRDefault="00BA4E35" w:rsidP="00F362A8">
      <w:pPr>
        <w:jc w:val="center"/>
        <w:rPr>
          <w:b/>
          <w:sz w:val="28"/>
          <w:szCs w:val="28"/>
        </w:rPr>
      </w:pPr>
    </w:p>
    <w:p w:rsidR="00BA4E35" w:rsidRDefault="00BA4E35" w:rsidP="00F362A8">
      <w:pPr>
        <w:jc w:val="center"/>
        <w:rPr>
          <w:b/>
          <w:sz w:val="28"/>
          <w:szCs w:val="28"/>
        </w:rPr>
      </w:pPr>
    </w:p>
    <w:p w:rsidR="00F362A8" w:rsidRDefault="00F362A8" w:rsidP="00F362A8">
      <w:pPr>
        <w:jc w:val="center"/>
        <w:rPr>
          <w:sz w:val="28"/>
        </w:rPr>
      </w:pPr>
    </w:p>
    <w:p w:rsidR="00F362A8" w:rsidRDefault="00F362A8" w:rsidP="00F362A8">
      <w:pPr>
        <w:jc w:val="center"/>
        <w:rPr>
          <w:sz w:val="28"/>
        </w:rPr>
      </w:pPr>
    </w:p>
    <w:p w:rsidR="00F362A8" w:rsidRDefault="00F362A8" w:rsidP="00F362A8">
      <w:pPr>
        <w:jc w:val="center"/>
        <w:rPr>
          <w:sz w:val="28"/>
        </w:rPr>
      </w:pPr>
    </w:p>
    <w:p w:rsidR="00F362A8" w:rsidRDefault="00F362A8" w:rsidP="00F362A8">
      <w:pPr>
        <w:jc w:val="center"/>
        <w:rPr>
          <w:sz w:val="28"/>
        </w:rPr>
      </w:pPr>
    </w:p>
    <w:p w:rsidR="00F362A8" w:rsidRDefault="00F362A8" w:rsidP="00F362A8">
      <w:pPr>
        <w:jc w:val="center"/>
        <w:rPr>
          <w:sz w:val="28"/>
        </w:rPr>
      </w:pPr>
    </w:p>
    <w:p w:rsidR="00F362A8" w:rsidRDefault="00F362A8" w:rsidP="00F362A8">
      <w:pPr>
        <w:jc w:val="center"/>
        <w:rPr>
          <w:sz w:val="28"/>
        </w:rPr>
      </w:pPr>
    </w:p>
    <w:p w:rsidR="00F362A8" w:rsidRDefault="00F362A8" w:rsidP="00F362A8">
      <w:pPr>
        <w:jc w:val="center"/>
        <w:rPr>
          <w:sz w:val="28"/>
        </w:rPr>
      </w:pPr>
    </w:p>
    <w:p w:rsidR="00F362A8" w:rsidRDefault="00F362A8" w:rsidP="00F362A8">
      <w:pPr>
        <w:jc w:val="center"/>
        <w:rPr>
          <w:sz w:val="28"/>
        </w:rPr>
      </w:pPr>
    </w:p>
    <w:p w:rsidR="00F362A8" w:rsidRDefault="00F362A8" w:rsidP="00F362A8">
      <w:pPr>
        <w:jc w:val="center"/>
        <w:rPr>
          <w:sz w:val="28"/>
        </w:rPr>
      </w:pPr>
    </w:p>
    <w:p w:rsidR="00F362A8" w:rsidRDefault="00F362A8" w:rsidP="00F362A8">
      <w:pPr>
        <w:jc w:val="center"/>
        <w:rPr>
          <w:sz w:val="28"/>
        </w:rPr>
      </w:pPr>
    </w:p>
    <w:p w:rsidR="00F362A8" w:rsidRDefault="00F362A8" w:rsidP="00F362A8">
      <w:pPr>
        <w:jc w:val="center"/>
        <w:rPr>
          <w:sz w:val="28"/>
        </w:rPr>
      </w:pPr>
    </w:p>
    <w:p w:rsidR="00F362A8" w:rsidRDefault="00F362A8" w:rsidP="00F362A8">
      <w:pPr>
        <w:jc w:val="center"/>
        <w:rPr>
          <w:sz w:val="28"/>
        </w:rPr>
      </w:pPr>
    </w:p>
    <w:p w:rsidR="00F362A8" w:rsidRDefault="00F362A8" w:rsidP="00F362A8">
      <w:pPr>
        <w:jc w:val="center"/>
        <w:rPr>
          <w:sz w:val="28"/>
        </w:rPr>
      </w:pPr>
    </w:p>
    <w:p w:rsidR="00F362A8" w:rsidRDefault="00F362A8" w:rsidP="00F362A8">
      <w:pPr>
        <w:jc w:val="center"/>
        <w:rPr>
          <w:sz w:val="28"/>
        </w:rPr>
      </w:pPr>
    </w:p>
    <w:p w:rsidR="00F362A8" w:rsidRDefault="00F362A8" w:rsidP="00F362A8">
      <w:pPr>
        <w:jc w:val="center"/>
        <w:rPr>
          <w:sz w:val="28"/>
        </w:rPr>
      </w:pPr>
    </w:p>
    <w:p w:rsidR="00F362A8" w:rsidRDefault="00F362A8" w:rsidP="00F362A8">
      <w:pPr>
        <w:jc w:val="center"/>
        <w:rPr>
          <w:sz w:val="28"/>
        </w:rPr>
      </w:pPr>
    </w:p>
    <w:p w:rsidR="00F362A8" w:rsidRDefault="00F362A8" w:rsidP="00F362A8">
      <w:pPr>
        <w:pStyle w:val="a6"/>
        <w:ind w:left="6521"/>
        <w:rPr>
          <w:rFonts w:ascii="Times New Roman" w:hAnsi="Times New Roman" w:cs="Times New Roman"/>
          <w:sz w:val="24"/>
          <w:szCs w:val="24"/>
        </w:rPr>
      </w:pPr>
      <w:r w:rsidRPr="00BD0830">
        <w:rPr>
          <w:rFonts w:ascii="Times New Roman" w:eastAsia="Calibri" w:hAnsi="Times New Roman" w:cs="Times New Roman"/>
          <w:sz w:val="24"/>
          <w:szCs w:val="20"/>
        </w:rPr>
        <w:lastRenderedPageBreak/>
        <w:t>Приложение</w:t>
      </w:r>
      <w:r>
        <w:rPr>
          <w:rFonts w:ascii="Times New Roman" w:eastAsia="Calibri" w:hAnsi="Times New Roman" w:cs="Times New Roman"/>
          <w:sz w:val="24"/>
          <w:szCs w:val="20"/>
        </w:rPr>
        <w:t xml:space="preserve"> 2 </w:t>
      </w:r>
      <w:r w:rsidRPr="00BD0830">
        <w:rPr>
          <w:rFonts w:ascii="Times New Roman" w:eastAsia="Calibri" w:hAnsi="Times New Roman" w:cs="Times New Roman"/>
          <w:sz w:val="24"/>
          <w:szCs w:val="20"/>
        </w:rPr>
        <w:t xml:space="preserve">к </w:t>
      </w:r>
      <w:r>
        <w:rPr>
          <w:rFonts w:ascii="Times New Roman" w:hAnsi="Times New Roman" w:cs="Times New Roman"/>
          <w:sz w:val="24"/>
          <w:szCs w:val="24"/>
        </w:rPr>
        <w:t>решению</w:t>
      </w:r>
      <w:r w:rsidRPr="009909FB">
        <w:rPr>
          <w:rFonts w:ascii="Times New Roman" w:hAnsi="Times New Roman" w:cs="Times New Roman"/>
          <w:sz w:val="24"/>
          <w:szCs w:val="24"/>
        </w:rPr>
        <w:t xml:space="preserve"> </w:t>
      </w:r>
      <w:r>
        <w:rPr>
          <w:rFonts w:ascii="Times New Roman" w:hAnsi="Times New Roman" w:cs="Times New Roman"/>
          <w:sz w:val="24"/>
          <w:szCs w:val="24"/>
        </w:rPr>
        <w:t>Совета Гюрюльдеукского</w:t>
      </w:r>
      <w:r w:rsidRPr="00E365AC">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p>
    <w:p w:rsidR="005778D8" w:rsidRPr="00E365AC" w:rsidRDefault="005778D8" w:rsidP="005778D8">
      <w:pPr>
        <w:pStyle w:val="a6"/>
        <w:rPr>
          <w:rFonts w:ascii="Times New Roman" w:hAnsi="Times New Roman" w:cs="Times New Roman"/>
          <w:sz w:val="24"/>
          <w:szCs w:val="24"/>
        </w:rPr>
      </w:pPr>
      <w:r>
        <w:rPr>
          <w:rFonts w:ascii="Times New Roman" w:hAnsi="Times New Roman" w:cs="Times New Roman"/>
          <w:sz w:val="24"/>
          <w:szCs w:val="24"/>
        </w:rPr>
        <w:t xml:space="preserve">                                                                                                    от «</w:t>
      </w:r>
      <w:r w:rsidRPr="00E365AC">
        <w:rPr>
          <w:rFonts w:ascii="Times New Roman" w:hAnsi="Times New Roman" w:cs="Times New Roman"/>
          <w:sz w:val="24"/>
          <w:szCs w:val="24"/>
        </w:rPr>
        <w:t>_</w:t>
      </w:r>
      <w:r>
        <w:rPr>
          <w:rFonts w:ascii="Times New Roman" w:hAnsi="Times New Roman" w:cs="Times New Roman"/>
          <w:sz w:val="24"/>
          <w:szCs w:val="24"/>
          <w:u w:val="single"/>
        </w:rPr>
        <w:t>20</w:t>
      </w:r>
      <w:r>
        <w:rPr>
          <w:rFonts w:ascii="Times New Roman" w:hAnsi="Times New Roman" w:cs="Times New Roman"/>
          <w:sz w:val="24"/>
          <w:szCs w:val="24"/>
        </w:rPr>
        <w:t xml:space="preserve">_» </w:t>
      </w:r>
      <w:r w:rsidRPr="00E365AC">
        <w:rPr>
          <w:rFonts w:ascii="Times New Roman" w:hAnsi="Times New Roman" w:cs="Times New Roman"/>
          <w:sz w:val="24"/>
          <w:szCs w:val="24"/>
        </w:rPr>
        <w:t>_</w:t>
      </w:r>
      <w:r>
        <w:rPr>
          <w:rFonts w:ascii="Times New Roman" w:hAnsi="Times New Roman" w:cs="Times New Roman"/>
          <w:sz w:val="24"/>
          <w:szCs w:val="24"/>
          <w:u w:val="single"/>
        </w:rPr>
        <w:t>01</w:t>
      </w:r>
      <w:r>
        <w:rPr>
          <w:rFonts w:ascii="Times New Roman" w:hAnsi="Times New Roman" w:cs="Times New Roman"/>
          <w:sz w:val="24"/>
          <w:szCs w:val="24"/>
        </w:rPr>
        <w:t>_ 2022 г. №</w:t>
      </w:r>
      <w:r w:rsidRPr="00E365AC">
        <w:rPr>
          <w:rFonts w:ascii="Times New Roman" w:hAnsi="Times New Roman" w:cs="Times New Roman"/>
          <w:sz w:val="24"/>
          <w:szCs w:val="24"/>
        </w:rPr>
        <w:t>_</w:t>
      </w:r>
      <w:r>
        <w:rPr>
          <w:rFonts w:ascii="Times New Roman" w:hAnsi="Times New Roman" w:cs="Times New Roman"/>
          <w:sz w:val="24"/>
          <w:szCs w:val="24"/>
          <w:u w:val="single"/>
        </w:rPr>
        <w:t>116</w:t>
      </w:r>
      <w:r>
        <w:rPr>
          <w:rFonts w:ascii="Times New Roman" w:hAnsi="Times New Roman" w:cs="Times New Roman"/>
          <w:sz w:val="24"/>
          <w:szCs w:val="24"/>
        </w:rPr>
        <w:t>_</w:t>
      </w:r>
    </w:p>
    <w:p w:rsidR="00F362A8" w:rsidRPr="005778D8" w:rsidRDefault="00F362A8" w:rsidP="005778D8">
      <w:pPr>
        <w:pStyle w:val="a6"/>
        <w:rPr>
          <w:rFonts w:ascii="Times New Roman" w:hAnsi="Times New Roman" w:cs="Times New Roman"/>
          <w:sz w:val="24"/>
          <w:szCs w:val="24"/>
        </w:rPr>
      </w:pPr>
    </w:p>
    <w:p w:rsidR="00F362A8" w:rsidRDefault="00F362A8" w:rsidP="00F362A8">
      <w:pPr>
        <w:tabs>
          <w:tab w:val="left" w:pos="6765"/>
        </w:tabs>
        <w:rPr>
          <w:sz w:val="28"/>
        </w:rPr>
      </w:pPr>
    </w:p>
    <w:p w:rsidR="00F362A8" w:rsidRPr="00F362A8" w:rsidRDefault="00F362A8" w:rsidP="00F362A8">
      <w:pPr>
        <w:jc w:val="center"/>
        <w:rPr>
          <w:b/>
          <w:sz w:val="28"/>
        </w:rPr>
      </w:pPr>
      <w:r w:rsidRPr="00EF78FA">
        <w:rPr>
          <w:b/>
          <w:sz w:val="28"/>
        </w:rPr>
        <w:t xml:space="preserve">Перечень индикативных показателей муниципального </w:t>
      </w:r>
      <w:r>
        <w:rPr>
          <w:b/>
          <w:sz w:val="28"/>
        </w:rPr>
        <w:t xml:space="preserve">земельного </w:t>
      </w:r>
      <w:r w:rsidRPr="00EF78FA">
        <w:rPr>
          <w:b/>
          <w:sz w:val="28"/>
        </w:rPr>
        <w:t xml:space="preserve">контроля </w:t>
      </w:r>
      <w:r>
        <w:rPr>
          <w:b/>
          <w:spacing w:val="2"/>
          <w:sz w:val="28"/>
          <w:szCs w:val="28"/>
        </w:rPr>
        <w:t xml:space="preserve"> </w:t>
      </w:r>
      <w:r w:rsidRPr="00EF78FA">
        <w:rPr>
          <w:b/>
          <w:sz w:val="28"/>
        </w:rPr>
        <w:t xml:space="preserve"> на территории </w:t>
      </w:r>
      <w:r w:rsidRPr="00CF21FA">
        <w:rPr>
          <w:b/>
          <w:sz w:val="28"/>
          <w:szCs w:val="28"/>
        </w:rPr>
        <w:t xml:space="preserve">Гюрюльдеукского сельского поселения </w:t>
      </w:r>
      <w:proofErr w:type="spellStart"/>
      <w:r w:rsidRPr="00CF21FA">
        <w:rPr>
          <w:b/>
          <w:sz w:val="28"/>
          <w:szCs w:val="28"/>
        </w:rPr>
        <w:t>Усть</w:t>
      </w:r>
      <w:proofErr w:type="spellEnd"/>
      <w:r w:rsidRPr="00CF21FA">
        <w:rPr>
          <w:b/>
          <w:sz w:val="28"/>
          <w:szCs w:val="28"/>
        </w:rPr>
        <w:t>-Джегутинского</w:t>
      </w:r>
      <w:r w:rsidRPr="00EF78FA">
        <w:rPr>
          <w:b/>
          <w:sz w:val="28"/>
        </w:rPr>
        <w:t xml:space="preserve"> муниципального района</w:t>
      </w:r>
    </w:p>
    <w:p w:rsidR="00F362A8" w:rsidRDefault="00F362A8" w:rsidP="002C2E99">
      <w:pPr>
        <w:widowControl w:val="0"/>
        <w:rPr>
          <w:b/>
          <w:color w:val="000000"/>
          <w:sz w:val="28"/>
          <w:szCs w:val="28"/>
        </w:rPr>
      </w:pPr>
    </w:p>
    <w:p w:rsidR="002C2E99" w:rsidRPr="002C2E99" w:rsidRDefault="002C2E99" w:rsidP="002C2E99">
      <w:pPr>
        <w:pStyle w:val="a7"/>
        <w:shd w:val="clear" w:color="auto" w:fill="FFFFFF"/>
        <w:spacing w:before="0" w:beforeAutospacing="0" w:after="180" w:afterAutospacing="0"/>
        <w:jc w:val="both"/>
        <w:rPr>
          <w:b/>
          <w:color w:val="1E1D1E"/>
          <w:sz w:val="28"/>
          <w:szCs w:val="28"/>
        </w:rPr>
      </w:pPr>
      <w:r w:rsidRPr="002C2E99">
        <w:rPr>
          <w:b/>
          <w:color w:val="1E1D1E"/>
          <w:sz w:val="28"/>
          <w:szCs w:val="28"/>
        </w:rPr>
        <w:t>Индикативные показатели:</w:t>
      </w:r>
    </w:p>
    <w:p w:rsidR="002C2E99" w:rsidRDefault="002C2E99" w:rsidP="002C2E99">
      <w:pPr>
        <w:pStyle w:val="a7"/>
        <w:shd w:val="clear" w:color="auto" w:fill="FFFFFF"/>
        <w:spacing w:before="0" w:beforeAutospacing="0" w:after="180" w:afterAutospacing="0"/>
        <w:jc w:val="both"/>
        <w:rPr>
          <w:color w:val="1E1D1E"/>
          <w:sz w:val="28"/>
          <w:szCs w:val="28"/>
        </w:rPr>
      </w:pPr>
      <w:r>
        <w:rPr>
          <w:color w:val="1E1D1E"/>
          <w:sz w:val="28"/>
          <w:szCs w:val="28"/>
        </w:rPr>
        <w:t>1) количество плановых контрольных (надзорных) мероприятий, проведенных за отчетный период;</w:t>
      </w:r>
    </w:p>
    <w:p w:rsidR="002C2E99" w:rsidRDefault="002C2E99" w:rsidP="002C2E99">
      <w:pPr>
        <w:pStyle w:val="a7"/>
        <w:shd w:val="clear" w:color="auto" w:fill="FFFFFF"/>
        <w:spacing w:before="0" w:beforeAutospacing="0" w:after="180" w:afterAutospacing="0"/>
        <w:jc w:val="both"/>
        <w:rPr>
          <w:color w:val="1E1D1E"/>
          <w:sz w:val="28"/>
          <w:szCs w:val="28"/>
        </w:rPr>
      </w:pPr>
      <w:r>
        <w:rPr>
          <w:color w:val="1E1D1E"/>
          <w:sz w:val="28"/>
          <w:szCs w:val="28"/>
        </w:rPr>
        <w:t>2) количество внеплановых контрольных (надзорных) мероприятий, проведенных за отчетный период;</w:t>
      </w:r>
    </w:p>
    <w:p w:rsidR="002C2E99" w:rsidRDefault="002C2E99" w:rsidP="002C2E99">
      <w:pPr>
        <w:pStyle w:val="a7"/>
        <w:shd w:val="clear" w:color="auto" w:fill="FFFFFF"/>
        <w:spacing w:before="0" w:beforeAutospacing="0" w:after="180" w:afterAutospacing="0"/>
        <w:jc w:val="both"/>
        <w:rPr>
          <w:color w:val="1E1D1E"/>
          <w:sz w:val="28"/>
          <w:szCs w:val="28"/>
        </w:rPr>
      </w:pPr>
      <w:r>
        <w:rPr>
          <w:color w:val="1E1D1E"/>
          <w:sz w:val="28"/>
          <w:szCs w:val="28"/>
        </w:rP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2C2E99" w:rsidRDefault="002C2E99" w:rsidP="002C2E99">
      <w:pPr>
        <w:pStyle w:val="a7"/>
        <w:shd w:val="clear" w:color="auto" w:fill="FFFFFF"/>
        <w:spacing w:before="0" w:beforeAutospacing="0" w:after="180" w:afterAutospacing="0"/>
        <w:jc w:val="both"/>
        <w:rPr>
          <w:color w:val="1E1D1E"/>
          <w:sz w:val="28"/>
          <w:szCs w:val="28"/>
        </w:rPr>
      </w:pPr>
      <w:r>
        <w:rPr>
          <w:color w:val="1E1D1E"/>
          <w:sz w:val="28"/>
          <w:szCs w:val="28"/>
        </w:rPr>
        <w:t>4) общее количество контрольных (надзорных) мероприятий</w:t>
      </w:r>
      <w:r>
        <w:rPr>
          <w:color w:val="1E1D1E"/>
          <w:sz w:val="28"/>
          <w:szCs w:val="28"/>
        </w:rPr>
        <w:br/>
        <w:t>с взаимодействием, проведенных за отчетный период;</w:t>
      </w:r>
    </w:p>
    <w:p w:rsidR="002C2E99" w:rsidRDefault="002C2E99" w:rsidP="002C2E99">
      <w:pPr>
        <w:pStyle w:val="a7"/>
        <w:shd w:val="clear" w:color="auto" w:fill="FFFFFF"/>
        <w:spacing w:before="0" w:beforeAutospacing="0" w:after="180" w:afterAutospacing="0"/>
        <w:jc w:val="both"/>
        <w:rPr>
          <w:color w:val="1E1D1E"/>
          <w:sz w:val="28"/>
          <w:szCs w:val="28"/>
        </w:rPr>
      </w:pPr>
      <w:r>
        <w:rPr>
          <w:color w:val="1E1D1E"/>
          <w:sz w:val="28"/>
          <w:szCs w:val="28"/>
        </w:rPr>
        <w:t>5) количество контрольных (надзорных) мероприятий с взаимодействием по каждому виду КНМ, проведенных за отчетный период;</w:t>
      </w:r>
    </w:p>
    <w:p w:rsidR="002C2E99" w:rsidRDefault="002C2E99" w:rsidP="002C2E99">
      <w:pPr>
        <w:pStyle w:val="a7"/>
        <w:shd w:val="clear" w:color="auto" w:fill="FFFFFF"/>
        <w:spacing w:before="0" w:beforeAutospacing="0" w:after="180" w:afterAutospacing="0"/>
        <w:jc w:val="both"/>
        <w:rPr>
          <w:color w:val="1E1D1E"/>
          <w:sz w:val="28"/>
          <w:szCs w:val="28"/>
        </w:rPr>
      </w:pPr>
      <w:r>
        <w:rPr>
          <w:color w:val="1E1D1E"/>
          <w:sz w:val="28"/>
          <w:szCs w:val="28"/>
        </w:rPr>
        <w:t>6) количество контрольных (надзорных) мероприятий, проведенных</w:t>
      </w:r>
      <w:r>
        <w:rPr>
          <w:color w:val="1E1D1E"/>
          <w:sz w:val="28"/>
          <w:szCs w:val="28"/>
        </w:rPr>
        <w:br/>
        <w:t>с использованием средств дистанционного взаимодействия, за отчетный период;</w:t>
      </w:r>
    </w:p>
    <w:p w:rsidR="002C2E99" w:rsidRDefault="002C2E99" w:rsidP="002C2E99">
      <w:pPr>
        <w:pStyle w:val="a7"/>
        <w:shd w:val="clear" w:color="auto" w:fill="FFFFFF"/>
        <w:spacing w:before="0" w:beforeAutospacing="0" w:after="180" w:afterAutospacing="0"/>
        <w:jc w:val="both"/>
        <w:rPr>
          <w:color w:val="1E1D1E"/>
          <w:sz w:val="28"/>
          <w:szCs w:val="28"/>
        </w:rPr>
      </w:pPr>
      <w:r>
        <w:rPr>
          <w:color w:val="1E1D1E"/>
          <w:sz w:val="28"/>
          <w:szCs w:val="28"/>
        </w:rPr>
        <w:t>7) количество обязательных профилактических визитов, проведенных</w:t>
      </w:r>
      <w:r>
        <w:rPr>
          <w:color w:val="1E1D1E"/>
          <w:sz w:val="28"/>
          <w:szCs w:val="28"/>
        </w:rPr>
        <w:br/>
        <w:t>за отчетный период;</w:t>
      </w:r>
    </w:p>
    <w:p w:rsidR="002C2E99" w:rsidRDefault="002C2E99" w:rsidP="002C2E99">
      <w:pPr>
        <w:pStyle w:val="a7"/>
        <w:shd w:val="clear" w:color="auto" w:fill="FFFFFF"/>
        <w:spacing w:before="0" w:beforeAutospacing="0" w:after="180" w:afterAutospacing="0"/>
        <w:jc w:val="both"/>
        <w:rPr>
          <w:color w:val="1E1D1E"/>
          <w:sz w:val="28"/>
          <w:szCs w:val="28"/>
        </w:rPr>
      </w:pPr>
      <w:r>
        <w:rPr>
          <w:color w:val="1E1D1E"/>
          <w:sz w:val="28"/>
          <w:szCs w:val="28"/>
        </w:rPr>
        <w:t>8) количество предостережений о недопустимости нарушения обязательных требований, объявленных за отчетный период;</w:t>
      </w:r>
    </w:p>
    <w:p w:rsidR="002C2E99" w:rsidRDefault="002C2E99" w:rsidP="002C2E99">
      <w:pPr>
        <w:pStyle w:val="a7"/>
        <w:shd w:val="clear" w:color="auto" w:fill="FFFFFF"/>
        <w:spacing w:before="0" w:beforeAutospacing="0" w:after="180" w:afterAutospacing="0"/>
        <w:jc w:val="both"/>
        <w:rPr>
          <w:color w:val="1E1D1E"/>
          <w:sz w:val="28"/>
          <w:szCs w:val="28"/>
        </w:rPr>
      </w:pPr>
      <w:r>
        <w:rPr>
          <w:color w:val="1E1D1E"/>
          <w:sz w:val="28"/>
          <w:szCs w:val="28"/>
        </w:rPr>
        <w:t>9) количество контрольных (надзорных) мероприятий, по результатам которых выявлены нарушения обязательных требований, за отчетный период;</w:t>
      </w:r>
    </w:p>
    <w:p w:rsidR="002C2E99" w:rsidRDefault="002C2E99" w:rsidP="002C2E99">
      <w:pPr>
        <w:pStyle w:val="a7"/>
        <w:shd w:val="clear" w:color="auto" w:fill="FFFFFF"/>
        <w:spacing w:before="0" w:beforeAutospacing="0" w:after="180" w:afterAutospacing="0"/>
        <w:jc w:val="both"/>
        <w:rPr>
          <w:color w:val="1E1D1E"/>
          <w:sz w:val="28"/>
          <w:szCs w:val="28"/>
        </w:rPr>
      </w:pPr>
      <w:r>
        <w:rPr>
          <w:color w:val="1E1D1E"/>
          <w:sz w:val="28"/>
          <w:szCs w:val="28"/>
        </w:rPr>
        <w:t>10) количество контрольных (надзорных) мероприятий, по итогам которых возбуждены дела об административных правонарушениях, за отчетный период;</w:t>
      </w:r>
    </w:p>
    <w:p w:rsidR="002C2E99" w:rsidRDefault="002C2E99" w:rsidP="002C2E99">
      <w:pPr>
        <w:pStyle w:val="a7"/>
        <w:shd w:val="clear" w:color="auto" w:fill="FFFFFF"/>
        <w:spacing w:before="0" w:beforeAutospacing="0" w:after="180" w:afterAutospacing="0"/>
        <w:jc w:val="both"/>
        <w:rPr>
          <w:color w:val="1E1D1E"/>
          <w:sz w:val="28"/>
          <w:szCs w:val="28"/>
        </w:rPr>
      </w:pPr>
      <w:r>
        <w:rPr>
          <w:color w:val="1E1D1E"/>
          <w:sz w:val="28"/>
          <w:szCs w:val="28"/>
        </w:rPr>
        <w:t>11) сумма административных штрафов, наложенных по результатам контрольных (надзорных) мероприятий, за отчетный период;</w:t>
      </w:r>
    </w:p>
    <w:p w:rsidR="002C2E99" w:rsidRDefault="002C2E99" w:rsidP="002C2E99">
      <w:pPr>
        <w:pStyle w:val="a7"/>
        <w:shd w:val="clear" w:color="auto" w:fill="FFFFFF"/>
        <w:spacing w:before="0" w:beforeAutospacing="0" w:after="180" w:afterAutospacing="0"/>
        <w:jc w:val="both"/>
        <w:rPr>
          <w:color w:val="1E1D1E"/>
          <w:sz w:val="28"/>
          <w:szCs w:val="28"/>
        </w:rPr>
      </w:pPr>
      <w:r>
        <w:rPr>
          <w:color w:val="1E1D1E"/>
          <w:sz w:val="28"/>
          <w:szCs w:val="28"/>
        </w:rPr>
        <w:lastRenderedPageBreak/>
        <w:t>12) количество направленных в органы прокуратуры заявлений о согласовании проведения контрольных (надзорных) мероприятий, за отчетный период;</w:t>
      </w:r>
    </w:p>
    <w:p w:rsidR="002C2E99" w:rsidRDefault="002C2E99" w:rsidP="002C2E99">
      <w:pPr>
        <w:pStyle w:val="a7"/>
        <w:shd w:val="clear" w:color="auto" w:fill="FFFFFF"/>
        <w:spacing w:before="0" w:beforeAutospacing="0" w:after="180" w:afterAutospacing="0"/>
        <w:jc w:val="both"/>
        <w:rPr>
          <w:color w:val="1E1D1E"/>
          <w:sz w:val="28"/>
          <w:szCs w:val="28"/>
        </w:rPr>
      </w:pPr>
      <w:r>
        <w:rPr>
          <w:color w:val="1E1D1E"/>
          <w:sz w:val="28"/>
          <w:szCs w:val="28"/>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2C2E99" w:rsidRDefault="002C2E99" w:rsidP="002C2E99">
      <w:pPr>
        <w:pStyle w:val="a7"/>
        <w:shd w:val="clear" w:color="auto" w:fill="FFFFFF"/>
        <w:spacing w:before="0" w:beforeAutospacing="0" w:after="180" w:afterAutospacing="0"/>
        <w:jc w:val="both"/>
        <w:rPr>
          <w:color w:val="1E1D1E"/>
          <w:sz w:val="28"/>
          <w:szCs w:val="28"/>
        </w:rPr>
      </w:pPr>
      <w:r>
        <w:rPr>
          <w:color w:val="1E1D1E"/>
          <w:sz w:val="28"/>
          <w:szCs w:val="28"/>
        </w:rPr>
        <w:t>14) общее количество учтенных объектов контроля на конец отчетного периода;</w:t>
      </w:r>
    </w:p>
    <w:p w:rsidR="002C2E99" w:rsidRDefault="002C2E99" w:rsidP="002C2E99">
      <w:pPr>
        <w:pStyle w:val="a7"/>
        <w:shd w:val="clear" w:color="auto" w:fill="FFFFFF"/>
        <w:spacing w:before="0" w:beforeAutospacing="0" w:after="180" w:afterAutospacing="0"/>
        <w:jc w:val="both"/>
        <w:rPr>
          <w:color w:val="1E1D1E"/>
          <w:sz w:val="28"/>
          <w:szCs w:val="28"/>
        </w:rPr>
      </w:pPr>
      <w:r>
        <w:rPr>
          <w:color w:val="1E1D1E"/>
          <w:sz w:val="28"/>
          <w:szCs w:val="28"/>
        </w:rPr>
        <w:t>15) количество учтенных объектов контроля, отнесенных к категориям риска, по каждой из категорий риска, на конец отчетного периода;</w:t>
      </w:r>
    </w:p>
    <w:p w:rsidR="002C2E99" w:rsidRDefault="002C2E99" w:rsidP="002C2E99">
      <w:pPr>
        <w:pStyle w:val="a7"/>
        <w:shd w:val="clear" w:color="auto" w:fill="FFFFFF"/>
        <w:spacing w:before="0" w:beforeAutospacing="0" w:after="180" w:afterAutospacing="0"/>
        <w:jc w:val="both"/>
        <w:rPr>
          <w:color w:val="1E1D1E"/>
          <w:sz w:val="28"/>
          <w:szCs w:val="28"/>
        </w:rPr>
      </w:pPr>
      <w:r>
        <w:rPr>
          <w:color w:val="1E1D1E"/>
          <w:sz w:val="28"/>
          <w:szCs w:val="28"/>
        </w:rPr>
        <w:t>16) количество учтенных контролируемых лиц на конец отчетного периода;</w:t>
      </w:r>
    </w:p>
    <w:p w:rsidR="002C2E99" w:rsidRDefault="002C2E99" w:rsidP="002C2E99">
      <w:pPr>
        <w:pStyle w:val="a7"/>
        <w:shd w:val="clear" w:color="auto" w:fill="FFFFFF"/>
        <w:spacing w:before="0" w:beforeAutospacing="0" w:after="180" w:afterAutospacing="0"/>
        <w:jc w:val="both"/>
        <w:rPr>
          <w:color w:val="1E1D1E"/>
          <w:sz w:val="28"/>
          <w:szCs w:val="28"/>
        </w:rPr>
      </w:pPr>
      <w:r>
        <w:rPr>
          <w:color w:val="1E1D1E"/>
          <w:sz w:val="28"/>
          <w:szCs w:val="28"/>
        </w:rPr>
        <w:t>17) количество учтенных контролируемых лиц, в отношении которых проведены контрольные (надзорные) мероприятия, за отчетный период;</w:t>
      </w:r>
    </w:p>
    <w:p w:rsidR="002C2E99" w:rsidRDefault="002C2E99" w:rsidP="002C2E99">
      <w:pPr>
        <w:pStyle w:val="a7"/>
        <w:shd w:val="clear" w:color="auto" w:fill="FFFFFF"/>
        <w:spacing w:before="0" w:beforeAutospacing="0" w:after="180" w:afterAutospacing="0"/>
        <w:jc w:val="both"/>
        <w:rPr>
          <w:color w:val="1E1D1E"/>
          <w:sz w:val="28"/>
          <w:szCs w:val="28"/>
        </w:rPr>
      </w:pPr>
      <w:r>
        <w:rPr>
          <w:color w:val="1E1D1E"/>
          <w:sz w:val="28"/>
          <w:szCs w:val="28"/>
        </w:rPr>
        <w:t>18) общее количество жалоб, поданных контролируемыми лицами</w:t>
      </w:r>
      <w:r>
        <w:rPr>
          <w:color w:val="1E1D1E"/>
          <w:sz w:val="28"/>
          <w:szCs w:val="28"/>
        </w:rPr>
        <w:br/>
        <w:t>в досудебном порядке за отчетный период;</w:t>
      </w:r>
    </w:p>
    <w:p w:rsidR="002C2E99" w:rsidRDefault="002C2E99" w:rsidP="002C2E99">
      <w:pPr>
        <w:pStyle w:val="a7"/>
        <w:shd w:val="clear" w:color="auto" w:fill="FFFFFF"/>
        <w:spacing w:before="0" w:beforeAutospacing="0" w:after="180" w:afterAutospacing="0"/>
        <w:jc w:val="both"/>
        <w:rPr>
          <w:color w:val="1E1D1E"/>
          <w:sz w:val="28"/>
          <w:szCs w:val="28"/>
        </w:rPr>
      </w:pPr>
      <w:r>
        <w:rPr>
          <w:color w:val="1E1D1E"/>
          <w:sz w:val="28"/>
          <w:szCs w:val="28"/>
        </w:rPr>
        <w:t>19) количество жалоб, в отношении которых контрольным (надзорным) органом был нарушен срок рассмотрения, за отчетный период;</w:t>
      </w:r>
    </w:p>
    <w:p w:rsidR="002C2E99" w:rsidRDefault="002C2E99" w:rsidP="002C2E99">
      <w:pPr>
        <w:pStyle w:val="a7"/>
        <w:shd w:val="clear" w:color="auto" w:fill="FFFFFF"/>
        <w:spacing w:before="0" w:beforeAutospacing="0" w:after="180" w:afterAutospacing="0"/>
        <w:jc w:val="both"/>
        <w:rPr>
          <w:color w:val="1E1D1E"/>
          <w:sz w:val="28"/>
          <w:szCs w:val="28"/>
        </w:rPr>
      </w:pPr>
      <w:r>
        <w:rPr>
          <w:color w:val="1E1D1E"/>
          <w:sz w:val="28"/>
          <w:szCs w:val="28"/>
        </w:rPr>
        <w:t xml:space="preserve">20)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w:t>
      </w:r>
      <w:proofErr w:type="gramStart"/>
      <w:r>
        <w:rPr>
          <w:color w:val="1E1D1E"/>
          <w:sz w:val="28"/>
          <w:szCs w:val="28"/>
        </w:rPr>
        <w:t>органа</w:t>
      </w:r>
      <w:proofErr w:type="gramEnd"/>
      <w:r>
        <w:rPr>
          <w:color w:val="1E1D1E"/>
          <w:sz w:val="28"/>
          <w:szCs w:val="28"/>
        </w:rPr>
        <w:t xml:space="preserve"> либо о признании действий (бездействий) должностных лиц контрольных (надзорных) органов недействительными, за отчетный период;</w:t>
      </w:r>
    </w:p>
    <w:p w:rsidR="002C2E99" w:rsidRDefault="002C2E99" w:rsidP="002C2E99">
      <w:pPr>
        <w:pStyle w:val="a7"/>
        <w:shd w:val="clear" w:color="auto" w:fill="FFFFFF"/>
        <w:spacing w:before="0" w:beforeAutospacing="0" w:after="180" w:afterAutospacing="0"/>
        <w:jc w:val="both"/>
        <w:rPr>
          <w:color w:val="1E1D1E"/>
          <w:sz w:val="28"/>
          <w:szCs w:val="28"/>
        </w:rPr>
      </w:pPr>
      <w:r>
        <w:rPr>
          <w:color w:val="1E1D1E"/>
          <w:sz w:val="28"/>
          <w:szCs w:val="28"/>
        </w:rPr>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2C2E99" w:rsidRDefault="002C2E99" w:rsidP="002C2E99">
      <w:pPr>
        <w:pStyle w:val="a7"/>
        <w:shd w:val="clear" w:color="auto" w:fill="FFFFFF"/>
        <w:spacing w:before="0" w:beforeAutospacing="0" w:after="180" w:afterAutospacing="0"/>
        <w:jc w:val="both"/>
        <w:rPr>
          <w:color w:val="1E1D1E"/>
          <w:sz w:val="28"/>
          <w:szCs w:val="28"/>
        </w:rPr>
      </w:pPr>
      <w:r>
        <w:rPr>
          <w:color w:val="1E1D1E"/>
          <w:sz w:val="28"/>
          <w:szCs w:val="28"/>
        </w:rPr>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w:t>
      </w:r>
      <w:r>
        <w:rPr>
          <w:color w:val="1E1D1E"/>
          <w:sz w:val="28"/>
          <w:szCs w:val="28"/>
        </w:rPr>
        <w:br/>
        <w:t>об удовлетворении заявленных требований, за отчетный период;</w:t>
      </w:r>
    </w:p>
    <w:p w:rsidR="002C2E99" w:rsidRDefault="002C2E99" w:rsidP="002C2E99">
      <w:pPr>
        <w:pStyle w:val="a7"/>
        <w:shd w:val="clear" w:color="auto" w:fill="FFFFFF"/>
        <w:spacing w:before="0" w:beforeAutospacing="0" w:after="180" w:afterAutospacing="0"/>
        <w:jc w:val="both"/>
        <w:rPr>
          <w:color w:val="1E1D1E"/>
          <w:sz w:val="28"/>
          <w:szCs w:val="28"/>
        </w:rPr>
      </w:pPr>
      <w:r>
        <w:rPr>
          <w:color w:val="1E1D1E"/>
          <w:sz w:val="28"/>
          <w:szCs w:val="28"/>
        </w:rPr>
        <w:t>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2C2E99" w:rsidRDefault="002C2E99" w:rsidP="002C2E99">
      <w:pPr>
        <w:rPr>
          <w:b/>
          <w:sz w:val="28"/>
          <w:szCs w:val="28"/>
        </w:rPr>
      </w:pPr>
    </w:p>
    <w:p w:rsidR="001E25F9" w:rsidRDefault="001E25F9" w:rsidP="002C2E99">
      <w:pPr>
        <w:widowControl w:val="0"/>
        <w:jc w:val="center"/>
      </w:pPr>
    </w:p>
    <w:sectPr w:rsidR="001E25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0E5" w:rsidRDefault="001070E5">
      <w:r>
        <w:separator/>
      </w:r>
    </w:p>
  </w:endnote>
  <w:endnote w:type="continuationSeparator" w:id="0">
    <w:p w:rsidR="001070E5" w:rsidRDefault="00107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00A" w:rsidRPr="001C0FFD" w:rsidRDefault="001070E5">
    <w:pPr>
      <w:pStyle w:val="a4"/>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0E5" w:rsidRDefault="001070E5">
      <w:r>
        <w:separator/>
      </w:r>
    </w:p>
  </w:footnote>
  <w:footnote w:type="continuationSeparator" w:id="0">
    <w:p w:rsidR="001070E5" w:rsidRDefault="001070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4E"/>
    <w:rsid w:val="00091D16"/>
    <w:rsid w:val="001070E5"/>
    <w:rsid w:val="001E25F9"/>
    <w:rsid w:val="002C2E99"/>
    <w:rsid w:val="00316893"/>
    <w:rsid w:val="00443A4E"/>
    <w:rsid w:val="00567A9C"/>
    <w:rsid w:val="005778D8"/>
    <w:rsid w:val="006F4913"/>
    <w:rsid w:val="00822043"/>
    <w:rsid w:val="00A46B68"/>
    <w:rsid w:val="00A90127"/>
    <w:rsid w:val="00B553B7"/>
    <w:rsid w:val="00BA4E35"/>
    <w:rsid w:val="00D06C45"/>
    <w:rsid w:val="00ED1799"/>
    <w:rsid w:val="00F36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C20E2"/>
  <w15:chartTrackingRefBased/>
  <w15:docId w15:val="{6BCFA85F-DF60-4E03-B8A0-5F9527A1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2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62A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F362A8"/>
    <w:pPr>
      <w:tabs>
        <w:tab w:val="center" w:pos="4677"/>
        <w:tab w:val="right" w:pos="9355"/>
      </w:tabs>
    </w:pPr>
    <w:rPr>
      <w:rFonts w:asciiTheme="minorHAnsi" w:eastAsiaTheme="minorEastAsia" w:hAnsiTheme="minorHAnsi" w:cstheme="minorBidi"/>
      <w:sz w:val="22"/>
      <w:szCs w:val="22"/>
      <w:lang w:eastAsia="en-US"/>
    </w:rPr>
  </w:style>
  <w:style w:type="character" w:customStyle="1" w:styleId="a5">
    <w:name w:val="Нижний колонтитул Знак"/>
    <w:basedOn w:val="a0"/>
    <w:link w:val="a4"/>
    <w:uiPriority w:val="99"/>
    <w:rsid w:val="00F362A8"/>
    <w:rPr>
      <w:rFonts w:eastAsiaTheme="minorEastAsia"/>
    </w:rPr>
  </w:style>
  <w:style w:type="paragraph" w:styleId="a6">
    <w:name w:val="No Spacing"/>
    <w:uiPriority w:val="1"/>
    <w:qFormat/>
    <w:rsid w:val="00F362A8"/>
    <w:pPr>
      <w:spacing w:after="0" w:line="240" w:lineRule="auto"/>
    </w:pPr>
    <w:rPr>
      <w:rFonts w:eastAsiaTheme="minorEastAsia"/>
    </w:rPr>
  </w:style>
  <w:style w:type="paragraph" w:styleId="a7">
    <w:name w:val="Normal (Web)"/>
    <w:basedOn w:val="a"/>
    <w:uiPriority w:val="99"/>
    <w:unhideWhenUsed/>
    <w:rsid w:val="00F362A8"/>
    <w:pPr>
      <w:spacing w:before="100" w:beforeAutospacing="1" w:after="100" w:afterAutospacing="1"/>
    </w:pPr>
  </w:style>
  <w:style w:type="paragraph" w:styleId="a8">
    <w:name w:val="header"/>
    <w:basedOn w:val="a"/>
    <w:link w:val="a9"/>
    <w:uiPriority w:val="99"/>
    <w:unhideWhenUsed/>
    <w:rsid w:val="005778D8"/>
    <w:pPr>
      <w:tabs>
        <w:tab w:val="center" w:pos="4677"/>
        <w:tab w:val="right" w:pos="9355"/>
      </w:tabs>
    </w:pPr>
  </w:style>
  <w:style w:type="character" w:customStyle="1" w:styleId="a9">
    <w:name w:val="Верхний колонтитул Знак"/>
    <w:basedOn w:val="a0"/>
    <w:link w:val="a8"/>
    <w:uiPriority w:val="99"/>
    <w:rsid w:val="005778D8"/>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316893"/>
    <w:rPr>
      <w:rFonts w:ascii="Segoe UI" w:hAnsi="Segoe UI" w:cs="Segoe UI"/>
      <w:sz w:val="18"/>
      <w:szCs w:val="18"/>
    </w:rPr>
  </w:style>
  <w:style w:type="character" w:customStyle="1" w:styleId="ab">
    <w:name w:val="Текст выноски Знак"/>
    <w:basedOn w:val="a0"/>
    <w:link w:val="aa"/>
    <w:uiPriority w:val="99"/>
    <w:semiHidden/>
    <w:rsid w:val="0031689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952</Words>
  <Characters>5427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Шамиль Сагитович</dc:creator>
  <cp:keywords/>
  <dc:description/>
  <cp:lastModifiedBy>Мариям</cp:lastModifiedBy>
  <cp:revision>12</cp:revision>
  <cp:lastPrinted>2022-02-14T09:08:00Z</cp:lastPrinted>
  <dcterms:created xsi:type="dcterms:W3CDTF">2022-02-01T07:34:00Z</dcterms:created>
  <dcterms:modified xsi:type="dcterms:W3CDTF">2022-02-14T09:09:00Z</dcterms:modified>
</cp:coreProperties>
</file>